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05" w:rsidRPr="00711155" w:rsidRDefault="00361B8A" w:rsidP="00361B8A">
      <w:pPr>
        <w:pStyle w:val="ConsPlusTitle"/>
        <w:jc w:val="right"/>
        <w:rPr>
          <w:rFonts w:ascii="Times New Roman" w:hAnsi="Times New Roman" w:cs="Times New Roman"/>
          <w:bCs w:val="0"/>
          <w:i/>
          <w:sz w:val="28"/>
          <w:szCs w:val="28"/>
        </w:rPr>
      </w:pPr>
      <w:r w:rsidRPr="00711155">
        <w:rPr>
          <w:rFonts w:ascii="Times New Roman" w:hAnsi="Times New Roman" w:cs="Times New Roman"/>
          <w:bCs w:val="0"/>
          <w:i/>
          <w:sz w:val="28"/>
          <w:szCs w:val="28"/>
        </w:rPr>
        <w:t>ПРОЕКТ ПОСТАНОВЛЕНИЯ</w:t>
      </w:r>
    </w:p>
    <w:p w:rsidR="00327205" w:rsidRDefault="00327205" w:rsidP="00327205">
      <w:pPr>
        <w:pStyle w:val="ConsPlusTitle"/>
        <w:jc w:val="center"/>
        <w:rPr>
          <w:rFonts w:ascii="Times New Roman" w:hAnsi="Times New Roman" w:cs="Times New Roman"/>
          <w:bCs w:val="0"/>
        </w:rPr>
      </w:pPr>
    </w:p>
    <w:p w:rsidR="00327205" w:rsidRPr="00D71762" w:rsidRDefault="00327205" w:rsidP="0032720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D71762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Положения о порядке передачи имущества, находящегося в собственности </w:t>
      </w:r>
      <w:r w:rsidR="00361B8A">
        <w:rPr>
          <w:rFonts w:ascii="Times New Roman" w:hAnsi="Times New Roman" w:cs="Times New Roman"/>
          <w:bCs w:val="0"/>
          <w:sz w:val="28"/>
          <w:szCs w:val="28"/>
        </w:rPr>
        <w:t xml:space="preserve">Можайского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 xml:space="preserve">городского округа Московской области, </w:t>
      </w:r>
      <w:r w:rsidR="00695567">
        <w:rPr>
          <w:rFonts w:ascii="Times New Roman" w:hAnsi="Times New Roman" w:cs="Times New Roman"/>
          <w:bCs w:val="0"/>
          <w:sz w:val="28"/>
          <w:szCs w:val="28"/>
        </w:rPr>
        <w:t xml:space="preserve">включенного в Перечень муниципального имущества, </w:t>
      </w:r>
      <w:r w:rsidR="0060743A" w:rsidRPr="002B3B98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60743A">
        <w:rPr>
          <w:rFonts w:ascii="Times New Roman" w:hAnsi="Times New Roman" w:cs="Times New Roman"/>
          <w:sz w:val="28"/>
          <w:szCs w:val="28"/>
        </w:rPr>
        <w:t xml:space="preserve"> </w:t>
      </w:r>
      <w:r w:rsidR="00695567">
        <w:rPr>
          <w:rFonts w:ascii="Times New Roman" w:hAnsi="Times New Roman" w:cs="Times New Roman"/>
          <w:bCs w:val="0"/>
          <w:sz w:val="28"/>
          <w:szCs w:val="28"/>
        </w:rPr>
        <w:t xml:space="preserve">предназначенного для предоставления его во владение и (или) в пользование на долгосрочной основе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>субъектам малого и среднего предпринимательства</w:t>
      </w:r>
      <w:proofErr w:type="gramEnd"/>
      <w:r w:rsidRPr="00D71762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F02F70">
        <w:rPr>
          <w:rFonts w:ascii="Times New Roman" w:hAnsi="Times New Roman" w:cs="Times New Roman"/>
          <w:bCs w:val="0"/>
          <w:sz w:val="28"/>
          <w:szCs w:val="28"/>
        </w:rPr>
        <w:t>организациям</w:t>
      </w:r>
      <w:r w:rsidR="00695567">
        <w:rPr>
          <w:rFonts w:ascii="Times New Roman" w:hAnsi="Times New Roman" w:cs="Times New Roman"/>
          <w:bCs w:val="0"/>
          <w:sz w:val="28"/>
          <w:szCs w:val="28"/>
        </w:rPr>
        <w:t>, образующим</w:t>
      </w:r>
      <w:r w:rsidR="0060743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95567">
        <w:rPr>
          <w:rFonts w:ascii="Times New Roman" w:hAnsi="Times New Roman" w:cs="Times New Roman"/>
          <w:bCs w:val="0"/>
          <w:sz w:val="28"/>
          <w:szCs w:val="28"/>
        </w:rPr>
        <w:t xml:space="preserve">инфраструктуру поддержки субъектов малого и среднего предпринимательства, и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>физическим</w:t>
      </w:r>
      <w:r w:rsidR="0069556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 xml:space="preserve">лицам, не являющимся </w:t>
      </w:r>
      <w:r w:rsidR="00695567"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>ндивидуальными предпринимателями</w:t>
      </w:r>
      <w:r w:rsidR="0069556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>и применяющим специальный налоговый режим «налог</w:t>
      </w:r>
      <w:r w:rsidR="0069556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>на профессиональный доход», осуществляющим деятельность на территории Московской области, без проведения торгов</w:t>
      </w:r>
    </w:p>
    <w:p w:rsidR="00327205" w:rsidRPr="00D71762" w:rsidRDefault="00327205" w:rsidP="00327205">
      <w:pPr>
        <w:pStyle w:val="ConsPlusNormal"/>
      </w:pPr>
    </w:p>
    <w:p w:rsidR="00327205" w:rsidRPr="00734D8F" w:rsidRDefault="00327205" w:rsidP="000915EE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D7176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D71762">
          <w:rPr>
            <w:rFonts w:ascii="Times New Roman" w:hAnsi="Times New Roman"/>
            <w:sz w:val="28"/>
            <w:szCs w:val="28"/>
          </w:rPr>
          <w:t>законом</w:t>
        </w:r>
      </w:hyperlink>
      <w:r w:rsidRPr="00D71762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D71762">
          <w:rPr>
            <w:rFonts w:ascii="Times New Roman" w:hAnsi="Times New Roman"/>
            <w:sz w:val="28"/>
            <w:szCs w:val="28"/>
          </w:rPr>
          <w:t>статьей 19</w:t>
        </w:r>
      </w:hyperlink>
      <w:r w:rsidRPr="00D71762">
        <w:rPr>
          <w:rFonts w:ascii="Times New Roman" w:hAnsi="Times New Roman"/>
          <w:sz w:val="28"/>
          <w:szCs w:val="28"/>
        </w:rPr>
        <w:t xml:space="preserve"> Федерального закона от 26.07.2006 № 135-ФЗ «О защите конкуренции», Федеральным </w:t>
      </w:r>
      <w:hyperlink r:id="rId9" w:history="1">
        <w:r w:rsidRPr="00D71762">
          <w:rPr>
            <w:rFonts w:ascii="Times New Roman" w:hAnsi="Times New Roman"/>
            <w:sz w:val="28"/>
            <w:szCs w:val="28"/>
          </w:rPr>
          <w:t>законом</w:t>
        </w:r>
      </w:hyperlink>
      <w:r w:rsidRPr="00D71762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hyperlink r:id="rId10" w:history="1">
        <w:r w:rsidRPr="00D71762">
          <w:rPr>
            <w:rFonts w:ascii="Times New Roman" w:hAnsi="Times New Roman"/>
            <w:sz w:val="28"/>
            <w:szCs w:val="28"/>
          </w:rPr>
          <w:t>Уставом</w:t>
        </w:r>
      </w:hyperlink>
      <w:r w:rsidRPr="00D717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4120">
        <w:rPr>
          <w:rFonts w:ascii="Times New Roman" w:hAnsi="Times New Roman"/>
          <w:sz w:val="28"/>
          <w:szCs w:val="28"/>
        </w:rPr>
        <w:t>Можайского</w:t>
      </w:r>
      <w:r w:rsidRPr="00D71762">
        <w:rPr>
          <w:rFonts w:ascii="Times New Roman" w:hAnsi="Times New Roman"/>
          <w:sz w:val="28"/>
          <w:szCs w:val="28"/>
        </w:rPr>
        <w:t xml:space="preserve"> городского округа Московской области, </w:t>
      </w:r>
      <w:r w:rsidR="00D40F4D" w:rsidRPr="005E0FFC">
        <w:rPr>
          <w:rFonts w:ascii="Times New Roman" w:eastAsia="Times New Roman" w:hAnsi="Times New Roman"/>
          <w:sz w:val="28"/>
          <w:szCs w:val="28"/>
        </w:rPr>
        <w:t>Положением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области, утвержденным решением Совета депутатов Можайского городского округа Московской области от 25.12.2018 № 334/17</w:t>
      </w:r>
      <w:r w:rsidR="00D40F4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71762">
        <w:rPr>
          <w:rFonts w:ascii="Times New Roman" w:hAnsi="Times New Roman"/>
          <w:sz w:val="28"/>
          <w:szCs w:val="28"/>
        </w:rPr>
        <w:t>мероприяти</w:t>
      </w:r>
      <w:r w:rsidR="00EA79F5">
        <w:rPr>
          <w:rFonts w:ascii="Times New Roman" w:hAnsi="Times New Roman"/>
          <w:sz w:val="28"/>
          <w:szCs w:val="28"/>
        </w:rPr>
        <w:t>ем</w:t>
      </w:r>
      <w:r w:rsidRPr="00D71762">
        <w:rPr>
          <w:rFonts w:ascii="Times New Roman" w:hAnsi="Times New Roman"/>
          <w:sz w:val="28"/>
          <w:szCs w:val="28"/>
        </w:rPr>
        <w:t xml:space="preserve"> </w:t>
      </w:r>
      <w:r w:rsidR="00B53BB5">
        <w:rPr>
          <w:rFonts w:ascii="Times New Roman" w:hAnsi="Times New Roman"/>
          <w:sz w:val="28"/>
          <w:szCs w:val="28"/>
        </w:rPr>
        <w:t>02.04</w:t>
      </w:r>
      <w:r w:rsidRPr="00D71762">
        <w:rPr>
          <w:rFonts w:ascii="Times New Roman" w:hAnsi="Times New Roman"/>
          <w:sz w:val="28"/>
          <w:szCs w:val="28"/>
        </w:rPr>
        <w:t xml:space="preserve"> «</w:t>
      </w:r>
      <w:r w:rsidR="00B53BB5">
        <w:rPr>
          <w:rFonts w:ascii="Times New Roman" w:hAnsi="Times New Roman"/>
          <w:sz w:val="28"/>
          <w:szCs w:val="28"/>
        </w:rPr>
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</w:t>
      </w:r>
      <w:r w:rsidR="00B53BB5" w:rsidRPr="00D71762">
        <w:rPr>
          <w:rFonts w:ascii="Times New Roman" w:hAnsi="Times New Roman"/>
          <w:sz w:val="28"/>
          <w:szCs w:val="28"/>
        </w:rPr>
        <w:t xml:space="preserve">не являющимся </w:t>
      </w:r>
      <w:r w:rsidR="00B53BB5">
        <w:rPr>
          <w:rFonts w:ascii="Times New Roman" w:hAnsi="Times New Roman"/>
          <w:bCs/>
          <w:sz w:val="28"/>
          <w:szCs w:val="28"/>
        </w:rPr>
        <w:t>и</w:t>
      </w:r>
      <w:r w:rsidR="00B53BB5" w:rsidRPr="00D71762">
        <w:rPr>
          <w:rFonts w:ascii="Times New Roman" w:hAnsi="Times New Roman"/>
          <w:sz w:val="28"/>
          <w:szCs w:val="28"/>
        </w:rPr>
        <w:t>ндивидуальными предпринимателями</w:t>
      </w:r>
      <w:proofErr w:type="gramEnd"/>
      <w:r w:rsidR="00B53BB5">
        <w:rPr>
          <w:rFonts w:ascii="Times New Roman" w:hAnsi="Times New Roman"/>
          <w:bCs/>
          <w:sz w:val="28"/>
          <w:szCs w:val="28"/>
        </w:rPr>
        <w:t xml:space="preserve"> </w:t>
      </w:r>
      <w:r w:rsidR="00B53BB5" w:rsidRPr="00D71762">
        <w:rPr>
          <w:rFonts w:ascii="Times New Roman" w:hAnsi="Times New Roman"/>
          <w:sz w:val="28"/>
          <w:szCs w:val="28"/>
        </w:rPr>
        <w:t>и применяющим специальный налоговый режим «налог</w:t>
      </w:r>
      <w:r w:rsidR="00B53BB5">
        <w:rPr>
          <w:rFonts w:ascii="Times New Roman" w:hAnsi="Times New Roman"/>
          <w:bCs/>
          <w:sz w:val="28"/>
          <w:szCs w:val="28"/>
        </w:rPr>
        <w:t xml:space="preserve"> </w:t>
      </w:r>
      <w:r w:rsidR="00B53BB5" w:rsidRPr="00D71762">
        <w:rPr>
          <w:rFonts w:ascii="Times New Roman" w:hAnsi="Times New Roman"/>
          <w:sz w:val="28"/>
          <w:szCs w:val="28"/>
        </w:rPr>
        <w:t>на профессиональный доход», осуществляющим деятельность на территории Московской области, без проведения торгов</w:t>
      </w:r>
      <w:r w:rsidRPr="00D71762">
        <w:rPr>
          <w:rFonts w:ascii="Times New Roman" w:hAnsi="Times New Roman"/>
          <w:sz w:val="28"/>
          <w:szCs w:val="28"/>
        </w:rPr>
        <w:t xml:space="preserve">» Подпрограммы III «Развитие малого и среднего предпринимательства» муниципальной программы </w:t>
      </w:r>
      <w:r w:rsidR="00EA79F5">
        <w:rPr>
          <w:rFonts w:ascii="Times New Roman" w:hAnsi="Times New Roman"/>
          <w:sz w:val="28"/>
          <w:szCs w:val="28"/>
        </w:rPr>
        <w:t>Можайского</w:t>
      </w:r>
      <w:r w:rsidRPr="00D71762">
        <w:rPr>
          <w:rFonts w:ascii="Times New Roman" w:hAnsi="Times New Roman"/>
          <w:sz w:val="28"/>
          <w:szCs w:val="28"/>
        </w:rPr>
        <w:t xml:space="preserve"> городского округа «Предпринимательство» на 202</w:t>
      </w:r>
      <w:r w:rsidR="00B53BB5">
        <w:rPr>
          <w:rFonts w:ascii="Times New Roman" w:hAnsi="Times New Roman"/>
          <w:sz w:val="28"/>
          <w:szCs w:val="28"/>
        </w:rPr>
        <w:t>3</w:t>
      </w:r>
      <w:r w:rsidRPr="00D71762">
        <w:rPr>
          <w:rFonts w:ascii="Times New Roman" w:hAnsi="Times New Roman"/>
          <w:sz w:val="28"/>
          <w:szCs w:val="28"/>
        </w:rPr>
        <w:t>-202</w:t>
      </w:r>
      <w:r w:rsidR="00B53BB5">
        <w:rPr>
          <w:rFonts w:ascii="Times New Roman" w:hAnsi="Times New Roman"/>
          <w:sz w:val="28"/>
          <w:szCs w:val="28"/>
        </w:rPr>
        <w:t>7</w:t>
      </w:r>
      <w:r w:rsidRPr="00D71762">
        <w:rPr>
          <w:rFonts w:ascii="Times New Roman" w:hAnsi="Times New Roman"/>
          <w:sz w:val="28"/>
          <w:szCs w:val="28"/>
        </w:rPr>
        <w:t xml:space="preserve"> годы, утвержденной </w:t>
      </w:r>
      <w:r w:rsidR="00EA79F5">
        <w:rPr>
          <w:rFonts w:ascii="Times New Roman" w:hAnsi="Times New Roman"/>
          <w:sz w:val="28"/>
          <w:szCs w:val="28"/>
        </w:rPr>
        <w:t>п</w:t>
      </w:r>
      <w:r w:rsidRPr="00D71762">
        <w:rPr>
          <w:rFonts w:ascii="Times New Roman" w:hAnsi="Times New Roman"/>
          <w:sz w:val="28"/>
          <w:szCs w:val="28"/>
        </w:rPr>
        <w:t xml:space="preserve">остановлением </w:t>
      </w:r>
      <w:r w:rsidR="00EA79F5">
        <w:rPr>
          <w:rFonts w:ascii="Times New Roman" w:hAnsi="Times New Roman"/>
          <w:sz w:val="28"/>
          <w:szCs w:val="28"/>
        </w:rPr>
        <w:t>А</w:t>
      </w:r>
      <w:r w:rsidRPr="00D71762">
        <w:rPr>
          <w:rFonts w:ascii="Times New Roman" w:hAnsi="Times New Roman"/>
          <w:sz w:val="28"/>
          <w:szCs w:val="28"/>
        </w:rPr>
        <w:t xml:space="preserve">дминистрации </w:t>
      </w:r>
      <w:r w:rsidR="00EA79F5">
        <w:rPr>
          <w:rFonts w:ascii="Times New Roman" w:hAnsi="Times New Roman"/>
          <w:sz w:val="28"/>
          <w:szCs w:val="28"/>
        </w:rPr>
        <w:t>Можайского</w:t>
      </w:r>
      <w:r w:rsidRPr="00D7176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53BB5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D71762">
        <w:rPr>
          <w:rFonts w:ascii="Times New Roman" w:hAnsi="Times New Roman"/>
          <w:sz w:val="28"/>
          <w:szCs w:val="28"/>
        </w:rPr>
        <w:t xml:space="preserve"> от </w:t>
      </w:r>
      <w:r w:rsidR="00B53BB5">
        <w:rPr>
          <w:rFonts w:ascii="Times New Roman" w:hAnsi="Times New Roman"/>
          <w:sz w:val="28"/>
          <w:szCs w:val="28"/>
        </w:rPr>
        <w:t>02.03.2023</w:t>
      </w:r>
      <w:r w:rsidRPr="00D71762">
        <w:rPr>
          <w:rFonts w:ascii="Times New Roman" w:hAnsi="Times New Roman"/>
          <w:sz w:val="28"/>
          <w:szCs w:val="28"/>
        </w:rPr>
        <w:t xml:space="preserve"> № </w:t>
      </w:r>
      <w:r w:rsidR="00B53BB5">
        <w:rPr>
          <w:rFonts w:ascii="Times New Roman" w:hAnsi="Times New Roman"/>
          <w:sz w:val="28"/>
          <w:szCs w:val="28"/>
        </w:rPr>
        <w:t>687-П</w:t>
      </w:r>
      <w:r w:rsidRPr="00D71762">
        <w:rPr>
          <w:rFonts w:ascii="Times New Roman" w:hAnsi="Times New Roman"/>
          <w:sz w:val="28"/>
          <w:szCs w:val="28"/>
        </w:rPr>
        <w:t xml:space="preserve">, </w:t>
      </w:r>
      <w:r w:rsidR="00EA79F5" w:rsidRPr="00EA79F5">
        <w:rPr>
          <w:rFonts w:ascii="Times New Roman" w:hAnsi="Times New Roman"/>
          <w:b/>
          <w:sz w:val="28"/>
          <w:szCs w:val="28"/>
        </w:rPr>
        <w:t>ПОСТАНОВЛЯЕТ</w:t>
      </w:r>
      <w:r w:rsidRPr="00D71762">
        <w:rPr>
          <w:rFonts w:ascii="Times New Roman" w:hAnsi="Times New Roman"/>
          <w:sz w:val="28"/>
          <w:szCs w:val="28"/>
        </w:rPr>
        <w:t>:</w:t>
      </w:r>
    </w:p>
    <w:p w:rsidR="00327205" w:rsidRDefault="00327205" w:rsidP="00327205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734D8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34D8F">
        <w:rPr>
          <w:rFonts w:ascii="Times New Roman" w:hAnsi="Times New Roman"/>
          <w:sz w:val="28"/>
          <w:szCs w:val="28"/>
        </w:rPr>
        <w:t xml:space="preserve">Утвердить </w:t>
      </w:r>
      <w:r w:rsidRPr="00CD001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CD001A">
        <w:rPr>
          <w:rFonts w:ascii="Times New Roman" w:hAnsi="Times New Roman"/>
          <w:sz w:val="28"/>
          <w:szCs w:val="28"/>
        </w:rPr>
        <w:t xml:space="preserve"> </w:t>
      </w:r>
      <w:r w:rsidR="00F02F70" w:rsidRPr="00D71762">
        <w:rPr>
          <w:rFonts w:ascii="Times New Roman" w:hAnsi="Times New Roman"/>
          <w:sz w:val="28"/>
          <w:szCs w:val="28"/>
        </w:rPr>
        <w:t xml:space="preserve">о порядке передачи имущества, находящегося в собственности </w:t>
      </w:r>
      <w:r w:rsidR="00F02F70">
        <w:rPr>
          <w:rFonts w:ascii="Times New Roman" w:hAnsi="Times New Roman"/>
          <w:sz w:val="28"/>
          <w:szCs w:val="28"/>
        </w:rPr>
        <w:t xml:space="preserve">Можайского </w:t>
      </w:r>
      <w:r w:rsidR="00F02F70" w:rsidRPr="00D71762">
        <w:rPr>
          <w:rFonts w:ascii="Times New Roman" w:hAnsi="Times New Roman"/>
          <w:sz w:val="28"/>
          <w:szCs w:val="28"/>
        </w:rPr>
        <w:t xml:space="preserve">городского округа Московской области, </w:t>
      </w:r>
      <w:r w:rsidR="00F02F70">
        <w:rPr>
          <w:rFonts w:ascii="Times New Roman" w:hAnsi="Times New Roman"/>
          <w:bCs/>
          <w:sz w:val="28"/>
          <w:szCs w:val="28"/>
        </w:rPr>
        <w:t xml:space="preserve">включенного в Перечень муниципального имущества, </w:t>
      </w:r>
      <w:r w:rsidR="00777AC6" w:rsidRPr="002B3B98">
        <w:rPr>
          <w:rFonts w:ascii="Times New Roman" w:hAnsi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777AC6">
        <w:rPr>
          <w:rFonts w:ascii="Times New Roman" w:hAnsi="Times New Roman"/>
          <w:sz w:val="28"/>
          <w:szCs w:val="28"/>
        </w:rPr>
        <w:t xml:space="preserve"> </w:t>
      </w:r>
      <w:r w:rsidR="00F02F70">
        <w:rPr>
          <w:rFonts w:ascii="Times New Roman" w:hAnsi="Times New Roman"/>
          <w:bCs/>
          <w:sz w:val="28"/>
          <w:szCs w:val="28"/>
        </w:rPr>
        <w:t xml:space="preserve">предназначенного для предоставления его во владение и (или) в пользование на долгосрочной основе </w:t>
      </w:r>
      <w:r w:rsidR="00F02F70" w:rsidRPr="00D71762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</w:t>
      </w:r>
      <w:r w:rsidR="00F02F70">
        <w:rPr>
          <w:rFonts w:ascii="Times New Roman" w:hAnsi="Times New Roman"/>
          <w:bCs/>
          <w:sz w:val="28"/>
          <w:szCs w:val="28"/>
        </w:rPr>
        <w:t>организациям</w:t>
      </w:r>
      <w:proofErr w:type="gramEnd"/>
      <w:r w:rsidR="00F02F70">
        <w:rPr>
          <w:rFonts w:ascii="Times New Roman" w:hAnsi="Times New Roman"/>
          <w:bCs/>
          <w:sz w:val="28"/>
          <w:szCs w:val="28"/>
        </w:rPr>
        <w:t xml:space="preserve">, образующим инфраструктуру поддержки субъектов малого и среднего предпринимательства, и </w:t>
      </w:r>
      <w:r w:rsidR="00F02F70" w:rsidRPr="00D71762">
        <w:rPr>
          <w:rFonts w:ascii="Times New Roman" w:hAnsi="Times New Roman"/>
          <w:sz w:val="28"/>
          <w:szCs w:val="28"/>
        </w:rPr>
        <w:t>физическим</w:t>
      </w:r>
      <w:r w:rsidR="00F02F70">
        <w:rPr>
          <w:rFonts w:ascii="Times New Roman" w:hAnsi="Times New Roman"/>
          <w:bCs/>
          <w:sz w:val="28"/>
          <w:szCs w:val="28"/>
        </w:rPr>
        <w:t xml:space="preserve"> </w:t>
      </w:r>
      <w:r w:rsidR="00F02F70" w:rsidRPr="00D71762">
        <w:rPr>
          <w:rFonts w:ascii="Times New Roman" w:hAnsi="Times New Roman"/>
          <w:sz w:val="28"/>
          <w:szCs w:val="28"/>
        </w:rPr>
        <w:t xml:space="preserve">лицам, не являющимся </w:t>
      </w:r>
      <w:r w:rsidR="00F02F70">
        <w:rPr>
          <w:rFonts w:ascii="Times New Roman" w:hAnsi="Times New Roman"/>
          <w:bCs/>
          <w:sz w:val="28"/>
          <w:szCs w:val="28"/>
        </w:rPr>
        <w:lastRenderedPageBreak/>
        <w:t>и</w:t>
      </w:r>
      <w:r w:rsidR="00F02F70" w:rsidRPr="00D71762">
        <w:rPr>
          <w:rFonts w:ascii="Times New Roman" w:hAnsi="Times New Roman"/>
          <w:sz w:val="28"/>
          <w:szCs w:val="28"/>
        </w:rPr>
        <w:t>ндивидуальными предпринимателями</w:t>
      </w:r>
      <w:r w:rsidR="00F02F70">
        <w:rPr>
          <w:rFonts w:ascii="Times New Roman" w:hAnsi="Times New Roman"/>
          <w:bCs/>
          <w:sz w:val="28"/>
          <w:szCs w:val="28"/>
        </w:rPr>
        <w:t xml:space="preserve"> </w:t>
      </w:r>
      <w:r w:rsidR="00F02F70" w:rsidRPr="00D71762">
        <w:rPr>
          <w:rFonts w:ascii="Times New Roman" w:hAnsi="Times New Roman"/>
          <w:sz w:val="28"/>
          <w:szCs w:val="28"/>
        </w:rPr>
        <w:t>и применяющим специальный налоговый режим «налог</w:t>
      </w:r>
      <w:r w:rsidR="00F02F70">
        <w:rPr>
          <w:rFonts w:ascii="Times New Roman" w:hAnsi="Times New Roman"/>
          <w:bCs/>
          <w:sz w:val="28"/>
          <w:szCs w:val="28"/>
        </w:rPr>
        <w:t xml:space="preserve"> </w:t>
      </w:r>
      <w:r w:rsidR="00F02F70" w:rsidRPr="00D71762">
        <w:rPr>
          <w:rFonts w:ascii="Times New Roman" w:hAnsi="Times New Roman"/>
          <w:sz w:val="28"/>
          <w:szCs w:val="28"/>
        </w:rPr>
        <w:t>на профессиональный доход», осуществляющим деятельность на территории Московской области, без проведения торгов</w:t>
      </w:r>
      <w:r w:rsidR="00F02F70" w:rsidRPr="00734D8F">
        <w:rPr>
          <w:rFonts w:ascii="Times New Roman" w:hAnsi="Times New Roman"/>
          <w:sz w:val="28"/>
          <w:szCs w:val="28"/>
        </w:rPr>
        <w:t xml:space="preserve"> </w:t>
      </w:r>
      <w:r w:rsidRPr="00734D8F">
        <w:rPr>
          <w:rFonts w:ascii="Times New Roman" w:hAnsi="Times New Roman"/>
          <w:sz w:val="28"/>
          <w:szCs w:val="28"/>
        </w:rPr>
        <w:t>(прилагается).</w:t>
      </w:r>
    </w:p>
    <w:p w:rsidR="00327205" w:rsidRPr="00734D8F" w:rsidRDefault="00574935" w:rsidP="00313B2D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05" w:rsidRPr="00734D8F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газете </w:t>
      </w:r>
      <w:r w:rsidR="00327205">
        <w:rPr>
          <w:rFonts w:ascii="Times New Roman" w:hAnsi="Times New Roman"/>
          <w:sz w:val="28"/>
          <w:szCs w:val="28"/>
        </w:rPr>
        <w:t>«</w:t>
      </w:r>
      <w:r w:rsidR="00ED7A30">
        <w:rPr>
          <w:rFonts w:ascii="Times New Roman" w:hAnsi="Times New Roman"/>
          <w:sz w:val="28"/>
          <w:szCs w:val="28"/>
        </w:rPr>
        <w:t>Новая жизнь</w:t>
      </w:r>
      <w:r w:rsidR="00327205">
        <w:rPr>
          <w:rFonts w:ascii="Times New Roman" w:hAnsi="Times New Roman"/>
          <w:sz w:val="28"/>
          <w:szCs w:val="28"/>
        </w:rPr>
        <w:t>»</w:t>
      </w:r>
      <w:r w:rsidR="00327205" w:rsidRPr="00734D8F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ED7A30">
        <w:rPr>
          <w:rFonts w:ascii="Times New Roman" w:hAnsi="Times New Roman"/>
          <w:sz w:val="28"/>
          <w:szCs w:val="28"/>
        </w:rPr>
        <w:t>А</w:t>
      </w:r>
      <w:r w:rsidR="00327205" w:rsidRPr="00734D8F">
        <w:rPr>
          <w:rFonts w:ascii="Times New Roman" w:hAnsi="Times New Roman"/>
          <w:sz w:val="28"/>
          <w:szCs w:val="28"/>
        </w:rPr>
        <w:t xml:space="preserve">дминистрации </w:t>
      </w:r>
      <w:r w:rsidR="00ED7A30">
        <w:rPr>
          <w:rFonts w:ascii="Times New Roman" w:hAnsi="Times New Roman"/>
          <w:sz w:val="28"/>
          <w:szCs w:val="28"/>
        </w:rPr>
        <w:t>Можайского</w:t>
      </w:r>
      <w:r w:rsidR="00ED7A30" w:rsidRPr="00CD001A">
        <w:rPr>
          <w:rFonts w:ascii="Times New Roman" w:hAnsi="Times New Roman"/>
          <w:sz w:val="28"/>
          <w:szCs w:val="28"/>
        </w:rPr>
        <w:t xml:space="preserve"> </w:t>
      </w:r>
      <w:r w:rsidR="00327205" w:rsidRPr="00734D8F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ED7A30">
        <w:rPr>
          <w:rFonts w:ascii="Times New Roman" w:hAnsi="Times New Roman"/>
          <w:sz w:val="28"/>
          <w:szCs w:val="28"/>
        </w:rPr>
        <w:t xml:space="preserve"> </w:t>
      </w:r>
      <w:r w:rsidR="00ED7A30">
        <w:rPr>
          <w:rFonts w:ascii="Times New Roman" w:hAnsi="Times New Roman"/>
          <w:sz w:val="28"/>
          <w:szCs w:val="28"/>
          <w:lang w:val="en-US"/>
        </w:rPr>
        <w:t>www</w:t>
      </w:r>
      <w:r w:rsidR="00ED7A30" w:rsidRPr="00ED7A30">
        <w:rPr>
          <w:rFonts w:ascii="Times New Roman" w:hAnsi="Times New Roman"/>
          <w:sz w:val="28"/>
          <w:szCs w:val="28"/>
        </w:rPr>
        <w:t>.</w:t>
      </w:r>
      <w:proofErr w:type="spellStart"/>
      <w:r w:rsidR="00ED7A30">
        <w:rPr>
          <w:rFonts w:ascii="Times New Roman" w:hAnsi="Times New Roman"/>
          <w:sz w:val="28"/>
          <w:szCs w:val="28"/>
          <w:lang w:val="en-US"/>
        </w:rPr>
        <w:t>admmozhaysk</w:t>
      </w:r>
      <w:proofErr w:type="spellEnd"/>
      <w:r w:rsidR="00ED7A30" w:rsidRPr="00ED7A30">
        <w:rPr>
          <w:rFonts w:ascii="Times New Roman" w:hAnsi="Times New Roman"/>
          <w:sz w:val="28"/>
          <w:szCs w:val="28"/>
        </w:rPr>
        <w:t>.</w:t>
      </w:r>
      <w:proofErr w:type="spellStart"/>
      <w:r w:rsidR="00ED7A3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27205" w:rsidRPr="00734D8F">
        <w:rPr>
          <w:rFonts w:ascii="Times New Roman" w:hAnsi="Times New Roman"/>
          <w:sz w:val="28"/>
          <w:szCs w:val="28"/>
        </w:rPr>
        <w:t>.</w:t>
      </w:r>
    </w:p>
    <w:p w:rsidR="00327205" w:rsidRPr="00540B7A" w:rsidRDefault="00574935" w:rsidP="009677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67B34">
        <w:rPr>
          <w:rFonts w:ascii="Times New Roman" w:hAnsi="Times New Roman"/>
          <w:sz w:val="28"/>
          <w:szCs w:val="28"/>
        </w:rPr>
        <w:t>3</w:t>
      </w:r>
      <w:r w:rsidR="00327205" w:rsidRPr="00167B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7205" w:rsidRPr="00167B3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52590" w:rsidRPr="00167B34">
        <w:rPr>
          <w:rFonts w:ascii="Times New Roman" w:hAnsi="Times New Roman"/>
          <w:sz w:val="28"/>
          <w:szCs w:val="28"/>
        </w:rPr>
        <w:t>на следующий день после вступления в силу</w:t>
      </w:r>
      <w:r w:rsidR="00677278" w:rsidRPr="00167B34">
        <w:rPr>
          <w:rFonts w:ascii="Times New Roman" w:hAnsi="Times New Roman"/>
          <w:sz w:val="28"/>
          <w:szCs w:val="28"/>
        </w:rPr>
        <w:t xml:space="preserve"> </w:t>
      </w:r>
      <w:r w:rsidR="009677C3" w:rsidRPr="00167B34">
        <w:rPr>
          <w:rFonts w:ascii="Times New Roman" w:hAnsi="Times New Roman"/>
          <w:sz w:val="28"/>
          <w:szCs w:val="28"/>
        </w:rPr>
        <w:t>р</w:t>
      </w:r>
      <w:r w:rsidR="00677278" w:rsidRPr="00167B34">
        <w:rPr>
          <w:rFonts w:ascii="Times New Roman" w:hAnsi="Times New Roman"/>
          <w:sz w:val="28"/>
          <w:szCs w:val="28"/>
        </w:rPr>
        <w:t xml:space="preserve">ешения Совета депутатов </w:t>
      </w:r>
      <w:r w:rsidR="00306F66" w:rsidRPr="00167B34">
        <w:rPr>
          <w:rFonts w:ascii="Times New Roman" w:hAnsi="Times New Roman"/>
          <w:sz w:val="28"/>
          <w:szCs w:val="28"/>
        </w:rPr>
        <w:t>Можайского городского округа Московской</w:t>
      </w:r>
      <w:r w:rsidR="009677C3" w:rsidRPr="00167B34">
        <w:rPr>
          <w:rFonts w:ascii="Times New Roman" w:hAnsi="Times New Roman"/>
          <w:sz w:val="28"/>
          <w:szCs w:val="28"/>
        </w:rPr>
        <w:t xml:space="preserve"> </w:t>
      </w:r>
      <w:r w:rsidR="00306F66" w:rsidRPr="00167B34">
        <w:rPr>
          <w:rFonts w:ascii="Times New Roman" w:hAnsi="Times New Roman"/>
          <w:sz w:val="28"/>
          <w:szCs w:val="28"/>
        </w:rPr>
        <w:t>области</w:t>
      </w:r>
      <w:r w:rsidR="00C52590" w:rsidRPr="00167B34">
        <w:rPr>
          <w:rFonts w:ascii="Times New Roman" w:hAnsi="Times New Roman"/>
          <w:sz w:val="28"/>
          <w:szCs w:val="28"/>
        </w:rPr>
        <w:t>, устанавливающего размер арендной платы</w:t>
      </w:r>
      <w:r w:rsidR="00167B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67B34" w:rsidRPr="008A1805">
        <w:rPr>
          <w:rFonts w:ascii="Times New Roman" w:hAnsi="Times New Roman"/>
          <w:sz w:val="28"/>
          <w:szCs w:val="28"/>
        </w:rPr>
        <w:t xml:space="preserve">за пользование </w:t>
      </w:r>
      <w:r w:rsidR="00167B34">
        <w:rPr>
          <w:rFonts w:ascii="Times New Roman" w:hAnsi="Times New Roman"/>
          <w:sz w:val="28"/>
          <w:szCs w:val="28"/>
        </w:rPr>
        <w:t xml:space="preserve">муниципальным </w:t>
      </w:r>
      <w:r w:rsidR="00167B34">
        <w:rPr>
          <w:rFonts w:ascii="Times New Roman" w:hAnsi="Times New Roman"/>
          <w:bCs/>
          <w:sz w:val="28"/>
          <w:szCs w:val="28"/>
        </w:rPr>
        <w:t>имуществом, требующим проведения ремонтных или восстановительных работ</w:t>
      </w:r>
      <w:r w:rsidR="00167B34">
        <w:rPr>
          <w:rFonts w:ascii="Times New Roman" w:hAnsi="Times New Roman"/>
          <w:sz w:val="28"/>
          <w:szCs w:val="28"/>
        </w:rPr>
        <w:t xml:space="preserve">, включенным в </w:t>
      </w:r>
      <w:r w:rsidR="00167B34" w:rsidRPr="008C3DA5">
        <w:rPr>
          <w:rFonts w:ascii="Times New Roman" w:hAnsi="Times New Roman"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167B34" w:rsidRPr="008C3DA5">
        <w:rPr>
          <w:rFonts w:ascii="Times New Roman" w:hAnsi="Times New Roman"/>
          <w:sz w:val="28"/>
          <w:szCs w:val="28"/>
        </w:rPr>
        <w:t xml:space="preserve">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67B34">
        <w:rPr>
          <w:rFonts w:ascii="Times New Roman" w:hAnsi="Times New Roman"/>
          <w:sz w:val="28"/>
          <w:szCs w:val="28"/>
        </w:rPr>
        <w:t>,</w:t>
      </w:r>
      <w:r w:rsidR="00167B34" w:rsidRPr="008A1805">
        <w:rPr>
          <w:rFonts w:ascii="Times New Roman" w:hAnsi="Times New Roman"/>
          <w:bCs/>
          <w:sz w:val="28"/>
          <w:szCs w:val="28"/>
        </w:rPr>
        <w:t xml:space="preserve"> </w:t>
      </w:r>
      <w:r w:rsidR="00167B34" w:rsidRPr="008A1805">
        <w:rPr>
          <w:rFonts w:ascii="Times New Roman" w:hAnsi="Times New Roman"/>
          <w:sz w:val="28"/>
          <w:szCs w:val="28"/>
        </w:rPr>
        <w:t>предоставляемым в аренду без проведения торгов</w:t>
      </w:r>
      <w:r w:rsidR="00167B34">
        <w:rPr>
          <w:rFonts w:ascii="Times New Roman" w:hAnsi="Times New Roman"/>
          <w:sz w:val="28"/>
          <w:szCs w:val="28"/>
        </w:rPr>
        <w:t>.</w:t>
      </w:r>
    </w:p>
    <w:p w:rsidR="00327205" w:rsidRPr="00734D8F" w:rsidRDefault="00574935" w:rsidP="00313B2D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7205" w:rsidRPr="00734D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7205" w:rsidRPr="00734D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7205" w:rsidRPr="00734D8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ED7A30">
        <w:rPr>
          <w:rFonts w:ascii="Times New Roman" w:hAnsi="Times New Roman"/>
          <w:sz w:val="28"/>
          <w:szCs w:val="28"/>
        </w:rPr>
        <w:t xml:space="preserve">заместителя </w:t>
      </w:r>
      <w:r w:rsidR="00F702F0">
        <w:rPr>
          <w:rFonts w:ascii="Times New Roman" w:hAnsi="Times New Roman"/>
          <w:sz w:val="28"/>
          <w:szCs w:val="28"/>
        </w:rPr>
        <w:t>Г</w:t>
      </w:r>
      <w:r w:rsidR="00ED7A30">
        <w:rPr>
          <w:rFonts w:ascii="Times New Roman" w:hAnsi="Times New Roman"/>
          <w:sz w:val="28"/>
          <w:szCs w:val="28"/>
        </w:rPr>
        <w:t>лавы</w:t>
      </w:r>
      <w:r w:rsidR="00F702F0">
        <w:rPr>
          <w:rFonts w:ascii="Times New Roman" w:hAnsi="Times New Roman"/>
          <w:sz w:val="28"/>
          <w:szCs w:val="28"/>
        </w:rPr>
        <w:t xml:space="preserve"> А</w:t>
      </w:r>
      <w:r w:rsidR="00327205" w:rsidRPr="00734D8F">
        <w:rPr>
          <w:rFonts w:ascii="Times New Roman" w:hAnsi="Times New Roman"/>
          <w:sz w:val="28"/>
          <w:szCs w:val="28"/>
        </w:rPr>
        <w:t xml:space="preserve">дминистрации </w:t>
      </w:r>
      <w:r w:rsidR="00ED7A30">
        <w:rPr>
          <w:rFonts w:ascii="Times New Roman" w:hAnsi="Times New Roman"/>
          <w:sz w:val="28"/>
          <w:szCs w:val="28"/>
        </w:rPr>
        <w:t>Можайского</w:t>
      </w:r>
      <w:r w:rsidR="00ED7A30" w:rsidRPr="00CD001A">
        <w:rPr>
          <w:rFonts w:ascii="Times New Roman" w:hAnsi="Times New Roman"/>
          <w:sz w:val="28"/>
          <w:szCs w:val="28"/>
        </w:rPr>
        <w:t xml:space="preserve"> </w:t>
      </w:r>
      <w:r w:rsidR="00327205" w:rsidRPr="00734D8F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ED7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A30">
        <w:rPr>
          <w:rFonts w:ascii="Times New Roman" w:hAnsi="Times New Roman"/>
          <w:sz w:val="28"/>
          <w:szCs w:val="28"/>
        </w:rPr>
        <w:t>Клинских</w:t>
      </w:r>
      <w:proofErr w:type="spellEnd"/>
      <w:r w:rsidR="00ED7A30">
        <w:rPr>
          <w:rFonts w:ascii="Times New Roman" w:hAnsi="Times New Roman"/>
          <w:sz w:val="28"/>
          <w:szCs w:val="28"/>
        </w:rPr>
        <w:t xml:space="preserve"> М.М</w:t>
      </w:r>
      <w:r w:rsidR="00327205" w:rsidRPr="00734D8F">
        <w:rPr>
          <w:rFonts w:ascii="Times New Roman" w:hAnsi="Times New Roman"/>
          <w:sz w:val="28"/>
          <w:szCs w:val="28"/>
        </w:rPr>
        <w:t>.</w:t>
      </w:r>
    </w:p>
    <w:p w:rsidR="00327205" w:rsidRDefault="00327205" w:rsidP="00327205">
      <w:pPr>
        <w:pStyle w:val="ConsPlusNormal"/>
        <w:jc w:val="both"/>
      </w:pPr>
    </w:p>
    <w:p w:rsidR="00ED7A30" w:rsidRDefault="00ED7A30" w:rsidP="00327205">
      <w:pPr>
        <w:pStyle w:val="ConsPlusNormal"/>
        <w:jc w:val="both"/>
      </w:pPr>
    </w:p>
    <w:p w:rsidR="00ED7A30" w:rsidRDefault="00ED7A30" w:rsidP="00327205">
      <w:pPr>
        <w:pStyle w:val="ConsPlusNormal"/>
        <w:jc w:val="both"/>
      </w:pPr>
    </w:p>
    <w:p w:rsidR="00F702F0" w:rsidRDefault="00327205" w:rsidP="00ED7A30">
      <w:pPr>
        <w:pStyle w:val="ConsPlusNormal"/>
        <w:rPr>
          <w:b/>
          <w:sz w:val="28"/>
          <w:szCs w:val="28"/>
        </w:rPr>
      </w:pPr>
      <w:r w:rsidRPr="00ED7A30">
        <w:rPr>
          <w:b/>
          <w:sz w:val="28"/>
          <w:szCs w:val="28"/>
        </w:rPr>
        <w:t xml:space="preserve">Глава </w:t>
      </w:r>
    </w:p>
    <w:p w:rsidR="00327205" w:rsidRPr="00ED7A30" w:rsidRDefault="00ED7A30" w:rsidP="00ED7A30">
      <w:pPr>
        <w:pStyle w:val="ConsPlusNormal"/>
        <w:rPr>
          <w:b/>
          <w:sz w:val="28"/>
          <w:szCs w:val="28"/>
        </w:rPr>
      </w:pPr>
      <w:r w:rsidRPr="00ED7A30">
        <w:rPr>
          <w:b/>
          <w:sz w:val="28"/>
          <w:szCs w:val="28"/>
        </w:rPr>
        <w:t xml:space="preserve">Можайского </w:t>
      </w:r>
      <w:r w:rsidR="00327205" w:rsidRPr="00ED7A30">
        <w:rPr>
          <w:b/>
          <w:sz w:val="28"/>
          <w:szCs w:val="28"/>
        </w:rPr>
        <w:t>городского округа</w:t>
      </w:r>
      <w:r w:rsidR="00327205" w:rsidRPr="00ED7A30">
        <w:rPr>
          <w:b/>
          <w:sz w:val="28"/>
          <w:szCs w:val="28"/>
        </w:rPr>
        <w:tab/>
      </w:r>
      <w:r w:rsidR="00F702F0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</w:t>
      </w:r>
      <w:r w:rsidRPr="00ED7A30">
        <w:rPr>
          <w:b/>
          <w:sz w:val="28"/>
          <w:szCs w:val="28"/>
        </w:rPr>
        <w:t xml:space="preserve">                   Д.В. Мордвинцев</w:t>
      </w:r>
    </w:p>
    <w:p w:rsidR="00ED7A30" w:rsidRDefault="00ED7A30" w:rsidP="00ED7A30">
      <w:pPr>
        <w:pStyle w:val="ConsPlusNormal"/>
        <w:rPr>
          <w:sz w:val="28"/>
          <w:szCs w:val="28"/>
        </w:rPr>
      </w:pPr>
    </w:p>
    <w:p w:rsidR="00ED7A30" w:rsidRDefault="00ED7A30" w:rsidP="00ED7A30">
      <w:pPr>
        <w:pStyle w:val="ConsPlusNormal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240993" w:rsidRDefault="00240993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565DA3" w:rsidRDefault="00565DA3" w:rsidP="00565DA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Разослать:</w:t>
      </w:r>
    </w:p>
    <w:p w:rsidR="00565DA3" w:rsidRDefault="00565DA3" w:rsidP="00565D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дело – 1, КУИ – 2, Управление экономического развития – 1, сайт АМГО – 1.</w:t>
      </w:r>
    </w:p>
    <w:p w:rsidR="00327205" w:rsidRPr="0054675B" w:rsidRDefault="00327205" w:rsidP="00327205">
      <w:pPr>
        <w:pStyle w:val="ConsPlusNormal"/>
        <w:jc w:val="right"/>
        <w:outlineLvl w:val="0"/>
        <w:rPr>
          <w:sz w:val="28"/>
          <w:szCs w:val="28"/>
        </w:rPr>
      </w:pPr>
      <w:r w:rsidRPr="0054675B">
        <w:rPr>
          <w:sz w:val="28"/>
          <w:szCs w:val="28"/>
        </w:rPr>
        <w:t>У</w:t>
      </w:r>
      <w:r w:rsidR="00AE4BCE">
        <w:rPr>
          <w:sz w:val="28"/>
          <w:szCs w:val="28"/>
        </w:rPr>
        <w:t>ТВЕРЖДЕН</w:t>
      </w:r>
    </w:p>
    <w:p w:rsidR="00327205" w:rsidRPr="0054675B" w:rsidRDefault="00AE4BCE" w:rsidP="0032720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327205" w:rsidRPr="0054675B">
        <w:rPr>
          <w:sz w:val="28"/>
          <w:szCs w:val="28"/>
        </w:rPr>
        <w:t>дминистрации</w:t>
      </w:r>
    </w:p>
    <w:p w:rsidR="00327205" w:rsidRPr="0054675B" w:rsidRDefault="006C202D" w:rsidP="0032720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Можайского</w:t>
      </w:r>
      <w:r w:rsidR="00327205" w:rsidRPr="0054675B">
        <w:rPr>
          <w:sz w:val="28"/>
          <w:szCs w:val="28"/>
        </w:rPr>
        <w:t xml:space="preserve"> городского округа</w:t>
      </w:r>
    </w:p>
    <w:p w:rsidR="00327205" w:rsidRPr="0054675B" w:rsidRDefault="00327205" w:rsidP="00327205">
      <w:pPr>
        <w:pStyle w:val="ConsPlusNormal"/>
        <w:jc w:val="right"/>
        <w:rPr>
          <w:sz w:val="28"/>
          <w:szCs w:val="28"/>
        </w:rPr>
      </w:pPr>
      <w:r w:rsidRPr="0054675B">
        <w:rPr>
          <w:sz w:val="28"/>
          <w:szCs w:val="28"/>
        </w:rPr>
        <w:t>Московской области</w:t>
      </w:r>
    </w:p>
    <w:p w:rsidR="00327205" w:rsidRPr="0054675B" w:rsidRDefault="00327205" w:rsidP="00327205">
      <w:pPr>
        <w:pStyle w:val="ConsPlusNormal"/>
        <w:jc w:val="right"/>
        <w:rPr>
          <w:sz w:val="28"/>
          <w:szCs w:val="28"/>
        </w:rPr>
      </w:pPr>
      <w:r w:rsidRPr="0054675B">
        <w:rPr>
          <w:sz w:val="28"/>
          <w:szCs w:val="28"/>
        </w:rPr>
        <w:t>от __</w:t>
      </w:r>
      <w:r w:rsidR="006C202D">
        <w:rPr>
          <w:sz w:val="28"/>
          <w:szCs w:val="28"/>
        </w:rPr>
        <w:t>___</w:t>
      </w:r>
      <w:r w:rsidR="00202BDA">
        <w:rPr>
          <w:sz w:val="28"/>
          <w:szCs w:val="28"/>
        </w:rPr>
        <w:t>_</w:t>
      </w:r>
      <w:r w:rsidRPr="0054675B">
        <w:rPr>
          <w:sz w:val="28"/>
          <w:szCs w:val="28"/>
        </w:rPr>
        <w:t>_____</w:t>
      </w:r>
      <w:r w:rsidR="00202BDA">
        <w:rPr>
          <w:sz w:val="28"/>
          <w:szCs w:val="28"/>
        </w:rPr>
        <w:t>____</w:t>
      </w:r>
      <w:r w:rsidRPr="0054675B">
        <w:rPr>
          <w:sz w:val="28"/>
          <w:szCs w:val="28"/>
        </w:rPr>
        <w:t xml:space="preserve"> № _</w:t>
      </w:r>
      <w:r w:rsidR="006C202D">
        <w:rPr>
          <w:sz w:val="28"/>
          <w:szCs w:val="28"/>
        </w:rPr>
        <w:t>_</w:t>
      </w:r>
      <w:r w:rsidR="00202BDA">
        <w:rPr>
          <w:sz w:val="28"/>
          <w:szCs w:val="28"/>
        </w:rPr>
        <w:t>_</w:t>
      </w:r>
      <w:r w:rsidR="006C202D">
        <w:rPr>
          <w:sz w:val="28"/>
          <w:szCs w:val="28"/>
        </w:rPr>
        <w:t>__</w:t>
      </w:r>
      <w:r w:rsidRPr="0054675B">
        <w:rPr>
          <w:sz w:val="28"/>
          <w:szCs w:val="28"/>
        </w:rPr>
        <w:t>___</w:t>
      </w:r>
    </w:p>
    <w:p w:rsidR="00327205" w:rsidRDefault="00327205" w:rsidP="00327205">
      <w:pPr>
        <w:pStyle w:val="ConsPlusNormal"/>
        <w:jc w:val="both"/>
      </w:pPr>
    </w:p>
    <w:p w:rsidR="00327205" w:rsidRDefault="00327205" w:rsidP="00327205">
      <w:pPr>
        <w:pStyle w:val="ConsPlusTitle"/>
        <w:jc w:val="center"/>
      </w:pPr>
      <w:bookmarkStart w:id="0" w:name="Par39"/>
      <w:bookmarkEnd w:id="0"/>
    </w:p>
    <w:p w:rsidR="00E773BB" w:rsidRPr="00D71762" w:rsidRDefault="00E773BB" w:rsidP="00E773B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D71762">
        <w:rPr>
          <w:rFonts w:ascii="Times New Roman" w:hAnsi="Times New Roman" w:cs="Times New Roman"/>
          <w:bCs w:val="0"/>
          <w:sz w:val="28"/>
          <w:szCs w:val="28"/>
        </w:rPr>
        <w:t>Положени</w:t>
      </w:r>
      <w:r>
        <w:rPr>
          <w:rFonts w:ascii="Times New Roman" w:hAnsi="Times New Roman" w:cs="Times New Roman"/>
          <w:bCs w:val="0"/>
          <w:sz w:val="28"/>
          <w:szCs w:val="28"/>
        </w:rPr>
        <w:t>е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 xml:space="preserve"> о порядке передачи имущества, находящегося в собственности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Можайского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 xml:space="preserve">городского округа Московской области,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включенного в Перечень муниципального имущества, </w:t>
      </w:r>
      <w:r w:rsidRPr="002B3B98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предназначенного для предоставления его во владение и (или) в пользование на долгосрочной основе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 xml:space="preserve">субъектам малого и среднего предпринимательства, </w:t>
      </w:r>
      <w:r>
        <w:rPr>
          <w:rFonts w:ascii="Times New Roman" w:hAnsi="Times New Roman" w:cs="Times New Roman"/>
          <w:bCs w:val="0"/>
          <w:sz w:val="28"/>
          <w:szCs w:val="28"/>
        </w:rPr>
        <w:t>организациям, образующим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инфраструктуру поддержки субъектов малого и среднего предпринимательства, и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>физическим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 xml:space="preserve">лицам, не являющимся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>ндивидуальными предпринимателями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>и применяющим специальный налоговый режим «налог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71762">
        <w:rPr>
          <w:rFonts w:ascii="Times New Roman" w:hAnsi="Times New Roman" w:cs="Times New Roman"/>
          <w:bCs w:val="0"/>
          <w:sz w:val="28"/>
          <w:szCs w:val="28"/>
        </w:rPr>
        <w:t>на профессиональный доход», осуществляющим деятельность на территории Московской области, без проведения торгов</w:t>
      </w:r>
    </w:p>
    <w:p w:rsidR="00327205" w:rsidRPr="00D71762" w:rsidRDefault="00327205" w:rsidP="00327205">
      <w:pPr>
        <w:pStyle w:val="ConsPlusNormal"/>
        <w:rPr>
          <w:sz w:val="28"/>
          <w:szCs w:val="28"/>
        </w:rPr>
      </w:pPr>
    </w:p>
    <w:p w:rsidR="00327205" w:rsidRPr="00D71762" w:rsidRDefault="00327205" w:rsidP="00431046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D7176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1762">
        <w:rPr>
          <w:rFonts w:ascii="Times New Roman" w:hAnsi="Times New Roman"/>
          <w:sz w:val="28"/>
          <w:szCs w:val="28"/>
        </w:rPr>
        <w:t xml:space="preserve">Настоящее </w:t>
      </w:r>
      <w:r w:rsidR="003A7B1E" w:rsidRPr="00CD001A">
        <w:rPr>
          <w:rFonts w:ascii="Times New Roman" w:hAnsi="Times New Roman"/>
          <w:sz w:val="28"/>
          <w:szCs w:val="28"/>
        </w:rPr>
        <w:t>Положени</w:t>
      </w:r>
      <w:r w:rsidR="003A7B1E">
        <w:rPr>
          <w:rFonts w:ascii="Times New Roman" w:hAnsi="Times New Roman"/>
          <w:sz w:val="28"/>
          <w:szCs w:val="28"/>
        </w:rPr>
        <w:t>е</w:t>
      </w:r>
      <w:r w:rsidR="003A7B1E" w:rsidRPr="00CD001A">
        <w:rPr>
          <w:rFonts w:ascii="Times New Roman" w:hAnsi="Times New Roman"/>
          <w:sz w:val="28"/>
          <w:szCs w:val="28"/>
        </w:rPr>
        <w:t xml:space="preserve"> </w:t>
      </w:r>
      <w:r w:rsidR="003A7B1E" w:rsidRPr="00D71762">
        <w:rPr>
          <w:rFonts w:ascii="Times New Roman" w:hAnsi="Times New Roman"/>
          <w:sz w:val="28"/>
          <w:szCs w:val="28"/>
        </w:rPr>
        <w:t xml:space="preserve">о порядке передачи имущества, находящегося в собственности </w:t>
      </w:r>
      <w:r w:rsidR="003A7B1E">
        <w:rPr>
          <w:rFonts w:ascii="Times New Roman" w:hAnsi="Times New Roman"/>
          <w:sz w:val="28"/>
          <w:szCs w:val="28"/>
        </w:rPr>
        <w:t xml:space="preserve">Можайского </w:t>
      </w:r>
      <w:r w:rsidR="003A7B1E" w:rsidRPr="00D71762">
        <w:rPr>
          <w:rFonts w:ascii="Times New Roman" w:hAnsi="Times New Roman"/>
          <w:sz w:val="28"/>
          <w:szCs w:val="28"/>
        </w:rPr>
        <w:t xml:space="preserve">городского округа Московской области, </w:t>
      </w:r>
      <w:r w:rsidR="003A7B1E">
        <w:rPr>
          <w:rFonts w:ascii="Times New Roman" w:hAnsi="Times New Roman"/>
          <w:bCs/>
          <w:sz w:val="28"/>
          <w:szCs w:val="28"/>
        </w:rPr>
        <w:t xml:space="preserve">включенного в Перечень муниципального имущества, </w:t>
      </w:r>
      <w:r w:rsidR="00FF5C10" w:rsidRPr="002B3B98">
        <w:rPr>
          <w:rFonts w:ascii="Times New Roman" w:hAnsi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FF5C10">
        <w:rPr>
          <w:rFonts w:ascii="Times New Roman" w:hAnsi="Times New Roman"/>
          <w:sz w:val="28"/>
          <w:szCs w:val="28"/>
        </w:rPr>
        <w:t xml:space="preserve"> </w:t>
      </w:r>
      <w:r w:rsidR="003A7B1E">
        <w:rPr>
          <w:rFonts w:ascii="Times New Roman" w:hAnsi="Times New Roman"/>
          <w:bCs/>
          <w:sz w:val="28"/>
          <w:szCs w:val="28"/>
        </w:rPr>
        <w:t xml:space="preserve">предназначенного для предоставления его во владение и (или) в пользование на долгосрочной основе </w:t>
      </w:r>
      <w:r w:rsidR="003A7B1E" w:rsidRPr="00D71762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</w:t>
      </w:r>
      <w:r w:rsidR="003A7B1E">
        <w:rPr>
          <w:rFonts w:ascii="Times New Roman" w:hAnsi="Times New Roman"/>
          <w:bCs/>
          <w:sz w:val="28"/>
          <w:szCs w:val="28"/>
        </w:rPr>
        <w:t>организациям</w:t>
      </w:r>
      <w:proofErr w:type="gramEnd"/>
      <w:r w:rsidR="003A7B1E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3A7B1E">
        <w:rPr>
          <w:rFonts w:ascii="Times New Roman" w:hAnsi="Times New Roman"/>
          <w:bCs/>
          <w:sz w:val="28"/>
          <w:szCs w:val="28"/>
        </w:rPr>
        <w:t xml:space="preserve">образующим инфраструктуру поддержки субъектов малого и среднего предпринимательства, и </w:t>
      </w:r>
      <w:r w:rsidR="003A7B1E" w:rsidRPr="00D71762">
        <w:rPr>
          <w:rFonts w:ascii="Times New Roman" w:hAnsi="Times New Roman"/>
          <w:sz w:val="28"/>
          <w:szCs w:val="28"/>
        </w:rPr>
        <w:t>физическим</w:t>
      </w:r>
      <w:r w:rsidR="003A7B1E">
        <w:rPr>
          <w:rFonts w:ascii="Times New Roman" w:hAnsi="Times New Roman"/>
          <w:bCs/>
          <w:sz w:val="28"/>
          <w:szCs w:val="28"/>
        </w:rPr>
        <w:t xml:space="preserve"> </w:t>
      </w:r>
      <w:r w:rsidR="003A7B1E" w:rsidRPr="00D71762">
        <w:rPr>
          <w:rFonts w:ascii="Times New Roman" w:hAnsi="Times New Roman"/>
          <w:sz w:val="28"/>
          <w:szCs w:val="28"/>
        </w:rPr>
        <w:t xml:space="preserve">лицам, не являющимся </w:t>
      </w:r>
      <w:r w:rsidR="003A7B1E">
        <w:rPr>
          <w:rFonts w:ascii="Times New Roman" w:hAnsi="Times New Roman"/>
          <w:bCs/>
          <w:sz w:val="28"/>
          <w:szCs w:val="28"/>
        </w:rPr>
        <w:t>и</w:t>
      </w:r>
      <w:r w:rsidR="003A7B1E" w:rsidRPr="00D71762">
        <w:rPr>
          <w:rFonts w:ascii="Times New Roman" w:hAnsi="Times New Roman"/>
          <w:sz w:val="28"/>
          <w:szCs w:val="28"/>
        </w:rPr>
        <w:t>ндивидуальными предпринимателями</w:t>
      </w:r>
      <w:r w:rsidR="003A7B1E">
        <w:rPr>
          <w:rFonts w:ascii="Times New Roman" w:hAnsi="Times New Roman"/>
          <w:bCs/>
          <w:sz w:val="28"/>
          <w:szCs w:val="28"/>
        </w:rPr>
        <w:t xml:space="preserve"> </w:t>
      </w:r>
      <w:r w:rsidR="003A7B1E" w:rsidRPr="00D71762">
        <w:rPr>
          <w:rFonts w:ascii="Times New Roman" w:hAnsi="Times New Roman"/>
          <w:sz w:val="28"/>
          <w:szCs w:val="28"/>
        </w:rPr>
        <w:t>и применяющим специальный налоговый режим «налог</w:t>
      </w:r>
      <w:r w:rsidR="003A7B1E">
        <w:rPr>
          <w:rFonts w:ascii="Times New Roman" w:hAnsi="Times New Roman"/>
          <w:bCs/>
          <w:sz w:val="28"/>
          <w:szCs w:val="28"/>
        </w:rPr>
        <w:t xml:space="preserve"> </w:t>
      </w:r>
      <w:r w:rsidR="003A7B1E" w:rsidRPr="00D71762">
        <w:rPr>
          <w:rFonts w:ascii="Times New Roman" w:hAnsi="Times New Roman"/>
          <w:sz w:val="28"/>
          <w:szCs w:val="28"/>
        </w:rPr>
        <w:t>на профессиональный доход», осуществляющим деятельность на территории Московской области, без проведения торгов</w:t>
      </w:r>
      <w:r w:rsidRPr="00D71762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со статьей 19 Федерального закона от 26.07.2006 </w:t>
      </w:r>
      <w:hyperlink r:id="rId11" w:history="1">
        <w:r w:rsidRPr="00D71762">
          <w:rPr>
            <w:rFonts w:ascii="Times New Roman" w:hAnsi="Times New Roman"/>
            <w:sz w:val="28"/>
            <w:szCs w:val="28"/>
          </w:rPr>
          <w:t>№</w:t>
        </w:r>
      </w:hyperlink>
      <w:r w:rsidRPr="00D71762">
        <w:rPr>
          <w:rFonts w:ascii="Times New Roman" w:hAnsi="Times New Roman"/>
          <w:sz w:val="28"/>
          <w:szCs w:val="28"/>
        </w:rPr>
        <w:t xml:space="preserve"> 135-ФЗ «О защите конкуренции», в целях предоставления муниципальной преференции для поддержки субъектов малого и среднего</w:t>
      </w:r>
      <w:proofErr w:type="gramEnd"/>
      <w:r w:rsidRPr="00D717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1762">
        <w:rPr>
          <w:rFonts w:ascii="Times New Roman" w:hAnsi="Times New Roman"/>
          <w:sz w:val="28"/>
          <w:szCs w:val="28"/>
        </w:rPr>
        <w:t xml:space="preserve">предпринимательства и в рамках исполнения мероприятия </w:t>
      </w:r>
      <w:r w:rsidR="00183F92">
        <w:rPr>
          <w:rFonts w:ascii="Times New Roman" w:hAnsi="Times New Roman"/>
          <w:sz w:val="28"/>
          <w:szCs w:val="28"/>
        </w:rPr>
        <w:t>02.04</w:t>
      </w:r>
      <w:r w:rsidR="00183F92" w:rsidRPr="00D71762">
        <w:rPr>
          <w:rFonts w:ascii="Times New Roman" w:hAnsi="Times New Roman"/>
          <w:sz w:val="28"/>
          <w:szCs w:val="28"/>
        </w:rPr>
        <w:t xml:space="preserve"> «</w:t>
      </w:r>
      <w:r w:rsidR="00183F92">
        <w:rPr>
          <w:rFonts w:ascii="Times New Roman" w:hAnsi="Times New Roman"/>
          <w:sz w:val="28"/>
          <w:szCs w:val="28"/>
        </w:rPr>
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</w:t>
      </w:r>
      <w:r w:rsidR="00183F92" w:rsidRPr="00D71762">
        <w:rPr>
          <w:rFonts w:ascii="Times New Roman" w:hAnsi="Times New Roman"/>
          <w:sz w:val="28"/>
          <w:szCs w:val="28"/>
        </w:rPr>
        <w:t xml:space="preserve">не являющимся </w:t>
      </w:r>
      <w:r w:rsidR="00183F92">
        <w:rPr>
          <w:rFonts w:ascii="Times New Roman" w:hAnsi="Times New Roman"/>
          <w:bCs/>
          <w:sz w:val="28"/>
          <w:szCs w:val="28"/>
        </w:rPr>
        <w:t>и</w:t>
      </w:r>
      <w:r w:rsidR="00183F92" w:rsidRPr="00D71762">
        <w:rPr>
          <w:rFonts w:ascii="Times New Roman" w:hAnsi="Times New Roman"/>
          <w:sz w:val="28"/>
          <w:szCs w:val="28"/>
        </w:rPr>
        <w:t>ндивидуальными предпринимателями</w:t>
      </w:r>
      <w:r w:rsidR="00183F92">
        <w:rPr>
          <w:rFonts w:ascii="Times New Roman" w:hAnsi="Times New Roman"/>
          <w:bCs/>
          <w:sz w:val="28"/>
          <w:szCs w:val="28"/>
        </w:rPr>
        <w:t xml:space="preserve"> </w:t>
      </w:r>
      <w:r w:rsidR="00183F92" w:rsidRPr="00D71762">
        <w:rPr>
          <w:rFonts w:ascii="Times New Roman" w:hAnsi="Times New Roman"/>
          <w:sz w:val="28"/>
          <w:szCs w:val="28"/>
        </w:rPr>
        <w:t>и применяющим специальный налоговый режим «налог</w:t>
      </w:r>
      <w:r w:rsidR="00183F92">
        <w:rPr>
          <w:rFonts w:ascii="Times New Roman" w:hAnsi="Times New Roman"/>
          <w:bCs/>
          <w:sz w:val="28"/>
          <w:szCs w:val="28"/>
        </w:rPr>
        <w:t xml:space="preserve"> </w:t>
      </w:r>
      <w:r w:rsidR="00183F92" w:rsidRPr="00D71762">
        <w:rPr>
          <w:rFonts w:ascii="Times New Roman" w:hAnsi="Times New Roman"/>
          <w:sz w:val="28"/>
          <w:szCs w:val="28"/>
        </w:rPr>
        <w:t xml:space="preserve">на профессиональный доход», осуществляющим деятельность на территории Московской области, без проведения торгов» Подпрограммы III «Развитие малого и среднего предпринимательства» муниципальной программы </w:t>
      </w:r>
      <w:r w:rsidR="00183F92">
        <w:rPr>
          <w:rFonts w:ascii="Times New Roman" w:hAnsi="Times New Roman"/>
          <w:sz w:val="28"/>
          <w:szCs w:val="28"/>
        </w:rPr>
        <w:t>Можайского</w:t>
      </w:r>
      <w:r w:rsidR="00183F92" w:rsidRPr="00D71762">
        <w:rPr>
          <w:rFonts w:ascii="Times New Roman" w:hAnsi="Times New Roman"/>
          <w:sz w:val="28"/>
          <w:szCs w:val="28"/>
        </w:rPr>
        <w:t xml:space="preserve"> городского округа</w:t>
      </w:r>
      <w:proofErr w:type="gramEnd"/>
      <w:r w:rsidR="00183F92" w:rsidRPr="00D7176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83F92" w:rsidRPr="00D71762">
        <w:rPr>
          <w:rFonts w:ascii="Times New Roman" w:hAnsi="Times New Roman"/>
          <w:sz w:val="28"/>
          <w:szCs w:val="28"/>
        </w:rPr>
        <w:t>Предпринимательство» на 202</w:t>
      </w:r>
      <w:r w:rsidR="00183F92">
        <w:rPr>
          <w:rFonts w:ascii="Times New Roman" w:hAnsi="Times New Roman"/>
          <w:sz w:val="28"/>
          <w:szCs w:val="28"/>
        </w:rPr>
        <w:t>3</w:t>
      </w:r>
      <w:r w:rsidR="00183F92" w:rsidRPr="00D71762">
        <w:rPr>
          <w:rFonts w:ascii="Times New Roman" w:hAnsi="Times New Roman"/>
          <w:sz w:val="28"/>
          <w:szCs w:val="28"/>
        </w:rPr>
        <w:t>-202</w:t>
      </w:r>
      <w:r w:rsidR="00183F92">
        <w:rPr>
          <w:rFonts w:ascii="Times New Roman" w:hAnsi="Times New Roman"/>
          <w:sz w:val="28"/>
          <w:szCs w:val="28"/>
        </w:rPr>
        <w:t>7</w:t>
      </w:r>
      <w:r w:rsidR="00183F92" w:rsidRPr="00D71762">
        <w:rPr>
          <w:rFonts w:ascii="Times New Roman" w:hAnsi="Times New Roman"/>
          <w:sz w:val="28"/>
          <w:szCs w:val="28"/>
        </w:rPr>
        <w:t xml:space="preserve"> годы, утвержденной </w:t>
      </w:r>
      <w:r w:rsidR="00183F92">
        <w:rPr>
          <w:rFonts w:ascii="Times New Roman" w:hAnsi="Times New Roman"/>
          <w:sz w:val="28"/>
          <w:szCs w:val="28"/>
        </w:rPr>
        <w:t>п</w:t>
      </w:r>
      <w:r w:rsidR="00183F92" w:rsidRPr="00D71762">
        <w:rPr>
          <w:rFonts w:ascii="Times New Roman" w:hAnsi="Times New Roman"/>
          <w:sz w:val="28"/>
          <w:szCs w:val="28"/>
        </w:rPr>
        <w:t xml:space="preserve">остановлением </w:t>
      </w:r>
      <w:r w:rsidR="00183F92">
        <w:rPr>
          <w:rFonts w:ascii="Times New Roman" w:hAnsi="Times New Roman"/>
          <w:sz w:val="28"/>
          <w:szCs w:val="28"/>
        </w:rPr>
        <w:t>А</w:t>
      </w:r>
      <w:r w:rsidR="00183F92" w:rsidRPr="00D71762">
        <w:rPr>
          <w:rFonts w:ascii="Times New Roman" w:hAnsi="Times New Roman"/>
          <w:sz w:val="28"/>
          <w:szCs w:val="28"/>
        </w:rPr>
        <w:t xml:space="preserve">дминистрации </w:t>
      </w:r>
      <w:r w:rsidR="00183F92">
        <w:rPr>
          <w:rFonts w:ascii="Times New Roman" w:hAnsi="Times New Roman"/>
          <w:sz w:val="28"/>
          <w:szCs w:val="28"/>
        </w:rPr>
        <w:t>Можайского</w:t>
      </w:r>
      <w:r w:rsidR="00183F92" w:rsidRPr="00D7176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83F92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183F92" w:rsidRPr="00D71762">
        <w:rPr>
          <w:rFonts w:ascii="Times New Roman" w:hAnsi="Times New Roman"/>
          <w:sz w:val="28"/>
          <w:szCs w:val="28"/>
        </w:rPr>
        <w:t xml:space="preserve"> от </w:t>
      </w:r>
      <w:r w:rsidR="00183F92">
        <w:rPr>
          <w:rFonts w:ascii="Times New Roman" w:hAnsi="Times New Roman"/>
          <w:sz w:val="28"/>
          <w:szCs w:val="28"/>
        </w:rPr>
        <w:t>02.03.2023</w:t>
      </w:r>
      <w:r w:rsidR="00183F92" w:rsidRPr="00D71762">
        <w:rPr>
          <w:rFonts w:ascii="Times New Roman" w:hAnsi="Times New Roman"/>
          <w:sz w:val="28"/>
          <w:szCs w:val="28"/>
        </w:rPr>
        <w:t xml:space="preserve"> № </w:t>
      </w:r>
      <w:r w:rsidR="00183F92">
        <w:rPr>
          <w:rFonts w:ascii="Times New Roman" w:hAnsi="Times New Roman"/>
          <w:sz w:val="28"/>
          <w:szCs w:val="28"/>
        </w:rPr>
        <w:t>687-П</w:t>
      </w:r>
      <w:r w:rsidR="00946F56">
        <w:rPr>
          <w:rFonts w:ascii="Times New Roman" w:hAnsi="Times New Roman"/>
          <w:sz w:val="28"/>
          <w:szCs w:val="28"/>
        </w:rPr>
        <w:t>,</w:t>
      </w:r>
      <w:r w:rsidR="00922EE6">
        <w:rPr>
          <w:rFonts w:ascii="Times New Roman" w:hAnsi="Times New Roman"/>
          <w:sz w:val="28"/>
          <w:szCs w:val="28"/>
        </w:rPr>
        <w:t xml:space="preserve"> </w:t>
      </w:r>
      <w:r w:rsidRPr="00D71762">
        <w:rPr>
          <w:rFonts w:ascii="Times New Roman" w:hAnsi="Times New Roman"/>
          <w:sz w:val="28"/>
          <w:szCs w:val="28"/>
        </w:rPr>
        <w:t xml:space="preserve">и определяет порядок передачи имущества, находящегося в собственности </w:t>
      </w:r>
      <w:r w:rsidR="005B0BDD">
        <w:rPr>
          <w:rFonts w:ascii="Times New Roman" w:hAnsi="Times New Roman"/>
          <w:sz w:val="28"/>
          <w:szCs w:val="28"/>
        </w:rPr>
        <w:t>Можайского</w:t>
      </w:r>
      <w:r w:rsidR="005B0BDD" w:rsidRPr="00CD001A">
        <w:rPr>
          <w:rFonts w:ascii="Times New Roman" w:hAnsi="Times New Roman"/>
          <w:sz w:val="28"/>
          <w:szCs w:val="28"/>
        </w:rPr>
        <w:t xml:space="preserve"> </w:t>
      </w:r>
      <w:r w:rsidRPr="00D71762">
        <w:rPr>
          <w:rFonts w:ascii="Times New Roman" w:hAnsi="Times New Roman"/>
          <w:sz w:val="28"/>
          <w:szCs w:val="28"/>
        </w:rPr>
        <w:t>городского округа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торгов.</w:t>
      </w:r>
      <w:proofErr w:type="gramEnd"/>
    </w:p>
    <w:p w:rsidR="00327205" w:rsidRPr="00256638" w:rsidRDefault="00327205" w:rsidP="000752B3">
      <w:pPr>
        <w:pStyle w:val="ConsPlusNormal"/>
        <w:ind w:firstLine="567"/>
        <w:jc w:val="both"/>
        <w:rPr>
          <w:sz w:val="28"/>
          <w:szCs w:val="28"/>
        </w:rPr>
      </w:pPr>
      <w:r w:rsidRPr="00D71762">
        <w:rPr>
          <w:sz w:val="28"/>
          <w:szCs w:val="28"/>
        </w:rPr>
        <w:t xml:space="preserve">2. </w:t>
      </w:r>
      <w:proofErr w:type="gramStart"/>
      <w:r w:rsidRPr="00D71762">
        <w:rPr>
          <w:sz w:val="28"/>
          <w:szCs w:val="28"/>
        </w:rPr>
        <w:t>Для целей настоящего Положения под имуществом понимаются нежилые</w:t>
      </w:r>
      <w:r w:rsidRPr="00A035D6">
        <w:rPr>
          <w:sz w:val="28"/>
          <w:szCs w:val="28"/>
        </w:rPr>
        <w:t xml:space="preserve"> помещения, здания</w:t>
      </w:r>
      <w:r>
        <w:rPr>
          <w:sz w:val="28"/>
          <w:szCs w:val="28"/>
        </w:rPr>
        <w:t>,</w:t>
      </w:r>
      <w:r w:rsidRPr="00A035D6">
        <w:rPr>
          <w:sz w:val="28"/>
          <w:szCs w:val="28"/>
        </w:rPr>
        <w:t xml:space="preserve"> сооружения, </w:t>
      </w:r>
      <w:r>
        <w:rPr>
          <w:sz w:val="28"/>
          <w:szCs w:val="28"/>
        </w:rPr>
        <w:t>встроенно-пристроенные объекты,</w:t>
      </w:r>
      <w:r w:rsidR="007372CF">
        <w:rPr>
          <w:sz w:val="28"/>
          <w:szCs w:val="28"/>
        </w:rPr>
        <w:t xml:space="preserve"> </w:t>
      </w:r>
      <w:r w:rsidR="00076F82" w:rsidRPr="007372CF">
        <w:rPr>
          <w:sz w:val="28"/>
          <w:szCs w:val="28"/>
        </w:rPr>
        <w:t xml:space="preserve">а также движимое имущество, </w:t>
      </w:r>
      <w:r w:rsidRPr="007372CF">
        <w:rPr>
          <w:sz w:val="28"/>
          <w:szCs w:val="28"/>
        </w:rPr>
        <w:t>свободные от прав третьих лиц, включенные в</w:t>
      </w:r>
      <w:r>
        <w:rPr>
          <w:sz w:val="28"/>
          <w:szCs w:val="28"/>
        </w:rPr>
        <w:t xml:space="preserve"> </w:t>
      </w:r>
      <w:r w:rsidR="00256638">
        <w:rPr>
          <w:sz w:val="28"/>
          <w:szCs w:val="28"/>
        </w:rPr>
        <w:t xml:space="preserve">Перечень </w:t>
      </w:r>
      <w:r w:rsidR="00256638" w:rsidRPr="00256638"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</w:t>
      </w:r>
      <w:proofErr w:type="gramEnd"/>
      <w:r w:rsidR="00256638" w:rsidRPr="00256638">
        <w:rPr>
          <w:sz w:val="28"/>
          <w:szCs w:val="28"/>
        </w:rPr>
        <w:t xml:space="preserve">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355664">
        <w:rPr>
          <w:sz w:val="28"/>
          <w:szCs w:val="28"/>
        </w:rPr>
        <w:t xml:space="preserve"> (далее – Перечень)</w:t>
      </w:r>
      <w:r w:rsidR="00E959D4" w:rsidRPr="00256638">
        <w:rPr>
          <w:sz w:val="28"/>
          <w:szCs w:val="28"/>
        </w:rPr>
        <w:t>:</w:t>
      </w:r>
    </w:p>
    <w:p w:rsidR="00E959D4" w:rsidRPr="00E811C6" w:rsidRDefault="00E959D4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E811C6">
        <w:rPr>
          <w:rFonts w:ascii="Times New Roman" w:hAnsi="Times New Roman"/>
          <w:sz w:val="28"/>
          <w:szCs w:val="28"/>
        </w:rPr>
        <w:t>2.1. Имущество, износ которого не превышает 80%, требующее проведения ремонтных работ;</w:t>
      </w:r>
    </w:p>
    <w:p w:rsidR="00E959D4" w:rsidRPr="00E811C6" w:rsidRDefault="00E959D4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E811C6">
        <w:rPr>
          <w:rFonts w:ascii="Times New Roman" w:hAnsi="Times New Roman"/>
          <w:sz w:val="28"/>
          <w:szCs w:val="28"/>
        </w:rPr>
        <w:t>2.2. Имущество, износ которого превышает 80%, требующее восстановления (реконструкции)</w:t>
      </w:r>
      <w:r w:rsidR="007836CD" w:rsidRPr="00E811C6">
        <w:rPr>
          <w:rFonts w:ascii="Times New Roman" w:hAnsi="Times New Roman"/>
          <w:sz w:val="28"/>
          <w:szCs w:val="28"/>
        </w:rPr>
        <w:t>;</w:t>
      </w:r>
    </w:p>
    <w:p w:rsidR="007836CD" w:rsidRDefault="007836CD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E811C6">
        <w:rPr>
          <w:rFonts w:ascii="Times New Roman" w:hAnsi="Times New Roman"/>
          <w:sz w:val="28"/>
          <w:szCs w:val="28"/>
        </w:rPr>
        <w:t>2.3. Имущество, не требующе</w:t>
      </w:r>
      <w:r w:rsidR="009A0376" w:rsidRPr="00E811C6">
        <w:rPr>
          <w:rFonts w:ascii="Times New Roman" w:hAnsi="Times New Roman"/>
          <w:sz w:val="28"/>
          <w:szCs w:val="28"/>
        </w:rPr>
        <w:t>е</w:t>
      </w:r>
      <w:r w:rsidRPr="00E811C6">
        <w:rPr>
          <w:rFonts w:ascii="Times New Roman" w:hAnsi="Times New Roman"/>
          <w:sz w:val="28"/>
          <w:szCs w:val="28"/>
        </w:rPr>
        <w:t xml:space="preserve"> проведения ремонтных или восстановительных работ.</w:t>
      </w:r>
    </w:p>
    <w:p w:rsidR="00327205" w:rsidRPr="005A6B1E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A6B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A6B1E">
        <w:rPr>
          <w:rFonts w:ascii="Times New Roman" w:hAnsi="Times New Roman"/>
          <w:sz w:val="28"/>
          <w:szCs w:val="28"/>
        </w:rPr>
        <w:t>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предпринимательства, в том числе юридические лица, имеющи</w:t>
      </w:r>
      <w:r>
        <w:rPr>
          <w:rFonts w:ascii="Times New Roman" w:hAnsi="Times New Roman"/>
          <w:sz w:val="28"/>
          <w:szCs w:val="28"/>
        </w:rPr>
        <w:t>е</w:t>
      </w:r>
      <w:r w:rsidRPr="005A6B1E">
        <w:rPr>
          <w:rFonts w:ascii="Times New Roman" w:hAnsi="Times New Roman"/>
          <w:sz w:val="28"/>
          <w:szCs w:val="28"/>
        </w:rPr>
        <w:t xml:space="preserve"> обособленные подразделения, </w:t>
      </w:r>
      <w:r>
        <w:rPr>
          <w:rFonts w:ascii="Times New Roman" w:hAnsi="Times New Roman"/>
          <w:sz w:val="28"/>
          <w:szCs w:val="28"/>
        </w:rPr>
        <w:t xml:space="preserve">осуществляющие деятельность на территории Московской области, </w:t>
      </w:r>
      <w:r w:rsidRPr="005A6B1E">
        <w:rPr>
          <w:rFonts w:ascii="Times New Roman" w:hAnsi="Times New Roman"/>
          <w:sz w:val="28"/>
          <w:szCs w:val="28"/>
        </w:rPr>
        <w:t>физические лица, не являющи</w:t>
      </w:r>
      <w:r>
        <w:rPr>
          <w:rFonts w:ascii="Times New Roman" w:hAnsi="Times New Roman"/>
          <w:sz w:val="28"/>
          <w:szCs w:val="28"/>
        </w:rPr>
        <w:t>е</w:t>
      </w:r>
      <w:r w:rsidRPr="005A6B1E">
        <w:rPr>
          <w:rFonts w:ascii="Times New Roman" w:hAnsi="Times New Roman"/>
          <w:sz w:val="28"/>
          <w:szCs w:val="28"/>
        </w:rPr>
        <w:t>ся индивидуальными предпринимателями и применяющи</w:t>
      </w:r>
      <w:r>
        <w:rPr>
          <w:rFonts w:ascii="Times New Roman" w:hAnsi="Times New Roman"/>
          <w:sz w:val="28"/>
          <w:szCs w:val="28"/>
        </w:rPr>
        <w:t>е</w:t>
      </w:r>
      <w:r w:rsidRPr="005A6B1E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доход», </w:t>
      </w:r>
      <w:r w:rsidRPr="00D71762">
        <w:rPr>
          <w:rFonts w:ascii="Times New Roman" w:hAnsi="Times New Roman"/>
          <w:sz w:val="28"/>
          <w:szCs w:val="28"/>
        </w:rPr>
        <w:t>осуществляющие деятельность на территории</w:t>
      </w:r>
      <w:r w:rsidR="001C4306">
        <w:rPr>
          <w:rFonts w:ascii="Times New Roman" w:hAnsi="Times New Roman"/>
          <w:sz w:val="28"/>
          <w:szCs w:val="28"/>
        </w:rPr>
        <w:t xml:space="preserve"> </w:t>
      </w:r>
      <w:r w:rsidRPr="00D71762">
        <w:rPr>
          <w:rFonts w:ascii="Times New Roman" w:hAnsi="Times New Roman"/>
          <w:sz w:val="28"/>
          <w:szCs w:val="28"/>
        </w:rPr>
        <w:t>Московской области (далее -</w:t>
      </w:r>
      <w:r w:rsidRPr="005A6B1E">
        <w:rPr>
          <w:rFonts w:ascii="Times New Roman" w:hAnsi="Times New Roman"/>
          <w:sz w:val="28"/>
          <w:szCs w:val="28"/>
        </w:rPr>
        <w:t xml:space="preserve"> субъекты малого и среднего</w:t>
      </w:r>
      <w:proofErr w:type="gramEnd"/>
      <w:r w:rsidRPr="005A6B1E">
        <w:rPr>
          <w:rFonts w:ascii="Times New Roman" w:hAnsi="Times New Roman"/>
          <w:sz w:val="28"/>
          <w:szCs w:val="28"/>
        </w:rPr>
        <w:t xml:space="preserve"> предпринимательства и физические лица).</w:t>
      </w:r>
    </w:p>
    <w:p w:rsidR="00327205" w:rsidRPr="005A6B1E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6B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A6B1E">
        <w:rPr>
          <w:rFonts w:ascii="Times New Roman" w:hAnsi="Times New Roman"/>
          <w:sz w:val="28"/>
          <w:szCs w:val="28"/>
        </w:rPr>
        <w:t>Для передачи в аренду имущества, заявитель (субъекты малого и среднего предпринимательства и физические лица)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(РПГУ)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B1E">
        <w:rPr>
          <w:rFonts w:ascii="Times New Roman" w:hAnsi="Times New Roman"/>
          <w:sz w:val="28"/>
          <w:szCs w:val="28"/>
        </w:rPr>
        <w:t xml:space="preserve">заявление по установленной форме (приложение № 1 к Положению) с пакетом документов в соответствии с перечнем (приложение № 2 к Положению). </w:t>
      </w:r>
      <w:proofErr w:type="gramEnd"/>
    </w:p>
    <w:p w:rsidR="00327205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6B1E">
        <w:rPr>
          <w:rFonts w:ascii="Times New Roman" w:hAnsi="Times New Roman"/>
          <w:sz w:val="28"/>
          <w:szCs w:val="28"/>
        </w:rPr>
        <w:t>. Имущество переда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5A6B1E">
        <w:rPr>
          <w:rFonts w:ascii="Times New Roman" w:hAnsi="Times New Roman"/>
          <w:sz w:val="28"/>
          <w:szCs w:val="28"/>
        </w:rPr>
        <w:t xml:space="preserve">в аренду на основании договора, заключаемого </w:t>
      </w:r>
      <w:r w:rsidR="00925D06">
        <w:rPr>
          <w:rFonts w:ascii="Times New Roman" w:hAnsi="Times New Roman"/>
          <w:sz w:val="28"/>
          <w:szCs w:val="28"/>
        </w:rPr>
        <w:t xml:space="preserve">Комитетом по управлению имуществом </w:t>
      </w:r>
      <w:r w:rsidR="00512AC6">
        <w:rPr>
          <w:rFonts w:ascii="Times New Roman" w:hAnsi="Times New Roman"/>
          <w:sz w:val="28"/>
          <w:szCs w:val="28"/>
        </w:rPr>
        <w:t>а</w:t>
      </w:r>
      <w:r w:rsidRPr="005A6B1E">
        <w:rPr>
          <w:rFonts w:ascii="Times New Roman" w:hAnsi="Times New Roman"/>
          <w:sz w:val="28"/>
          <w:szCs w:val="28"/>
        </w:rPr>
        <w:t>дминистраци</w:t>
      </w:r>
      <w:r w:rsidR="00925D06">
        <w:rPr>
          <w:rFonts w:ascii="Times New Roman" w:hAnsi="Times New Roman"/>
          <w:sz w:val="28"/>
          <w:szCs w:val="28"/>
        </w:rPr>
        <w:t>и</w:t>
      </w:r>
      <w:r w:rsidRPr="005A6B1E">
        <w:rPr>
          <w:rFonts w:ascii="Times New Roman" w:hAnsi="Times New Roman"/>
          <w:sz w:val="28"/>
          <w:szCs w:val="28"/>
        </w:rPr>
        <w:t xml:space="preserve"> </w:t>
      </w:r>
      <w:r w:rsidR="001534B4">
        <w:rPr>
          <w:rFonts w:ascii="Times New Roman" w:hAnsi="Times New Roman"/>
          <w:sz w:val="28"/>
          <w:szCs w:val="28"/>
        </w:rPr>
        <w:t>Можайского</w:t>
      </w:r>
      <w:r w:rsidR="001534B4" w:rsidRPr="00CD001A">
        <w:rPr>
          <w:rFonts w:ascii="Times New Roman" w:hAnsi="Times New Roman"/>
          <w:sz w:val="28"/>
          <w:szCs w:val="28"/>
        </w:rPr>
        <w:t xml:space="preserve"> </w:t>
      </w:r>
      <w:r w:rsidRPr="005A6B1E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Московской области</w:t>
      </w:r>
      <w:r w:rsidR="00F83586">
        <w:rPr>
          <w:rFonts w:ascii="Times New Roman" w:hAnsi="Times New Roman"/>
          <w:sz w:val="28"/>
          <w:szCs w:val="28"/>
        </w:rPr>
        <w:t xml:space="preserve"> (далее – Комитет)</w:t>
      </w:r>
      <w:r w:rsidRPr="004429AF">
        <w:rPr>
          <w:rFonts w:ascii="Times New Roman" w:hAnsi="Times New Roman"/>
          <w:sz w:val="28"/>
          <w:szCs w:val="28"/>
        </w:rPr>
        <w:t>, и соответствующего примерной форме (</w:t>
      </w:r>
      <w:hyperlink r:id="rId12" w:history="1">
        <w:r w:rsidRPr="004429AF">
          <w:rPr>
            <w:rFonts w:ascii="Times New Roman" w:hAnsi="Times New Roman"/>
            <w:sz w:val="28"/>
            <w:szCs w:val="28"/>
          </w:rPr>
          <w:t>приложени</w:t>
        </w:r>
        <w:r w:rsidR="00512AC6">
          <w:rPr>
            <w:rFonts w:ascii="Times New Roman" w:hAnsi="Times New Roman"/>
            <w:sz w:val="28"/>
            <w:szCs w:val="28"/>
          </w:rPr>
          <w:t>е</w:t>
        </w:r>
        <w:r w:rsidRPr="004429AF">
          <w:rPr>
            <w:rFonts w:ascii="Times New Roman" w:hAnsi="Times New Roman"/>
            <w:sz w:val="28"/>
            <w:szCs w:val="28"/>
          </w:rPr>
          <w:t xml:space="preserve"> № </w:t>
        </w:r>
      </w:hyperlink>
      <w:r w:rsidRPr="004429AF">
        <w:rPr>
          <w:rFonts w:ascii="Times New Roman" w:hAnsi="Times New Roman"/>
          <w:sz w:val="28"/>
          <w:szCs w:val="28"/>
        </w:rPr>
        <w:t>3 к</w:t>
      </w:r>
      <w:r w:rsidR="00D52205">
        <w:rPr>
          <w:rFonts w:ascii="Times New Roman" w:hAnsi="Times New Roman"/>
          <w:sz w:val="28"/>
          <w:szCs w:val="28"/>
        </w:rPr>
        <w:t xml:space="preserve"> Положению).</w:t>
      </w:r>
    </w:p>
    <w:p w:rsidR="00327205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Размер годовой а</w:t>
      </w:r>
      <w:r w:rsidRPr="00B43119">
        <w:rPr>
          <w:rFonts w:ascii="Times New Roman" w:hAnsi="Times New Roman"/>
          <w:sz w:val="28"/>
          <w:szCs w:val="28"/>
        </w:rPr>
        <w:t>рендн</w:t>
      </w:r>
      <w:r>
        <w:rPr>
          <w:rFonts w:ascii="Times New Roman" w:hAnsi="Times New Roman"/>
          <w:sz w:val="28"/>
          <w:szCs w:val="28"/>
        </w:rPr>
        <w:t>ой</w:t>
      </w:r>
      <w:r w:rsidRPr="00B43119">
        <w:rPr>
          <w:rFonts w:ascii="Times New Roman" w:hAnsi="Times New Roman"/>
          <w:sz w:val="28"/>
          <w:szCs w:val="28"/>
        </w:rPr>
        <w:t xml:space="preserve"> плат</w:t>
      </w:r>
      <w:r>
        <w:rPr>
          <w:rFonts w:ascii="Times New Roman" w:hAnsi="Times New Roman"/>
          <w:sz w:val="28"/>
          <w:szCs w:val="28"/>
        </w:rPr>
        <w:t>ы</w:t>
      </w:r>
      <w:r w:rsidRPr="00B43119">
        <w:rPr>
          <w:rFonts w:ascii="Times New Roman" w:hAnsi="Times New Roman"/>
          <w:sz w:val="28"/>
          <w:szCs w:val="28"/>
        </w:rPr>
        <w:t xml:space="preserve"> по договорам аренды </w:t>
      </w:r>
      <w:r>
        <w:rPr>
          <w:rFonts w:ascii="Times New Roman" w:hAnsi="Times New Roman"/>
          <w:sz w:val="28"/>
          <w:szCs w:val="28"/>
        </w:rPr>
        <w:t xml:space="preserve">имущества, заключаемым в соответствии с настоящим Положением, устанавливается в следующем порядке: </w:t>
      </w:r>
    </w:p>
    <w:p w:rsidR="00327205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 отношении имущества, </w:t>
      </w:r>
      <w:r w:rsidR="00E01731">
        <w:rPr>
          <w:rFonts w:ascii="Times New Roman" w:hAnsi="Times New Roman"/>
          <w:sz w:val="28"/>
          <w:szCs w:val="28"/>
        </w:rPr>
        <w:t xml:space="preserve">установленного пунктом 2.1 настоящего Положения, </w:t>
      </w:r>
      <w:r>
        <w:rPr>
          <w:rFonts w:ascii="Times New Roman" w:hAnsi="Times New Roman"/>
          <w:sz w:val="28"/>
          <w:szCs w:val="28"/>
        </w:rPr>
        <w:t xml:space="preserve">износ которого не превышает 80% - в размере налога на имущество, рассчитанного исходя из </w:t>
      </w:r>
      <w:r w:rsidRPr="00BD30D3">
        <w:rPr>
          <w:rFonts w:ascii="Times New Roman" w:hAnsi="Times New Roman"/>
          <w:sz w:val="28"/>
          <w:szCs w:val="28"/>
        </w:rPr>
        <w:t>кадастров</w:t>
      </w:r>
      <w:r>
        <w:rPr>
          <w:rFonts w:ascii="Times New Roman" w:hAnsi="Times New Roman"/>
          <w:sz w:val="28"/>
          <w:szCs w:val="28"/>
        </w:rPr>
        <w:t>ой</w:t>
      </w:r>
      <w:r w:rsidRPr="00BD30D3">
        <w:rPr>
          <w:rFonts w:ascii="Times New Roman" w:hAnsi="Times New Roman"/>
          <w:sz w:val="28"/>
          <w:szCs w:val="28"/>
        </w:rPr>
        <w:t xml:space="preserve"> стоимост</w:t>
      </w:r>
      <w:r>
        <w:rPr>
          <w:rFonts w:ascii="Times New Roman" w:hAnsi="Times New Roman"/>
          <w:sz w:val="28"/>
          <w:szCs w:val="28"/>
        </w:rPr>
        <w:t>и имущества</w:t>
      </w:r>
      <w:r w:rsidR="008B3849">
        <w:rPr>
          <w:rFonts w:ascii="Times New Roman" w:hAnsi="Times New Roman"/>
          <w:sz w:val="28"/>
          <w:szCs w:val="28"/>
        </w:rPr>
        <w:t>;</w:t>
      </w:r>
    </w:p>
    <w:p w:rsidR="00327205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отношении имущества, </w:t>
      </w:r>
      <w:r w:rsidR="00E01731">
        <w:rPr>
          <w:rFonts w:ascii="Times New Roman" w:hAnsi="Times New Roman"/>
          <w:sz w:val="28"/>
          <w:szCs w:val="28"/>
        </w:rPr>
        <w:t xml:space="preserve">установленного пунктом 2.2 настоящего Положения, </w:t>
      </w:r>
      <w:r>
        <w:rPr>
          <w:rFonts w:ascii="Times New Roman" w:hAnsi="Times New Roman"/>
          <w:sz w:val="28"/>
          <w:szCs w:val="28"/>
        </w:rPr>
        <w:t>износ которого составляет 80% и выше – в размер</w:t>
      </w:r>
      <w:r w:rsidR="00CA3429">
        <w:rPr>
          <w:rFonts w:ascii="Times New Roman" w:hAnsi="Times New Roman"/>
          <w:sz w:val="28"/>
          <w:szCs w:val="28"/>
        </w:rPr>
        <w:t>е 1 рубль за 1 кв.м. имущества;</w:t>
      </w:r>
    </w:p>
    <w:p w:rsidR="00CA3429" w:rsidRDefault="00CA3429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D214D1">
        <w:rPr>
          <w:rFonts w:ascii="Times New Roman" w:hAnsi="Times New Roman"/>
          <w:sz w:val="28"/>
          <w:szCs w:val="28"/>
        </w:rPr>
        <w:t xml:space="preserve">6.3. В отношении имущества, </w:t>
      </w:r>
      <w:r w:rsidR="005F6246" w:rsidRPr="00D214D1">
        <w:rPr>
          <w:rFonts w:ascii="Times New Roman" w:hAnsi="Times New Roman"/>
          <w:sz w:val="28"/>
          <w:szCs w:val="28"/>
        </w:rPr>
        <w:t>установленного пунктом 2.3 настоящего Положения</w:t>
      </w:r>
      <w:r w:rsidR="00321551" w:rsidRPr="00D214D1">
        <w:rPr>
          <w:rFonts w:ascii="Times New Roman" w:hAnsi="Times New Roman"/>
          <w:sz w:val="28"/>
          <w:szCs w:val="28"/>
        </w:rPr>
        <w:t>,</w:t>
      </w:r>
      <w:r w:rsidR="004607FF" w:rsidRPr="00D214D1">
        <w:rPr>
          <w:rFonts w:ascii="Times New Roman" w:hAnsi="Times New Roman"/>
          <w:sz w:val="28"/>
          <w:szCs w:val="28"/>
        </w:rPr>
        <w:t xml:space="preserve"> размер годовой арендной платы</w:t>
      </w:r>
      <w:r w:rsidR="00321551" w:rsidRPr="00D214D1">
        <w:rPr>
          <w:rFonts w:ascii="Times New Roman" w:hAnsi="Times New Roman"/>
          <w:sz w:val="28"/>
          <w:szCs w:val="28"/>
        </w:rPr>
        <w:t xml:space="preserve"> рассчитывается в соответствии с </w:t>
      </w:r>
      <w:r w:rsidR="007B6F58" w:rsidRPr="00D214D1">
        <w:rPr>
          <w:rFonts w:ascii="Times New Roman" w:hAnsi="Times New Roman"/>
          <w:sz w:val="28"/>
          <w:szCs w:val="28"/>
        </w:rPr>
        <w:t>Положением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области, утвержденным решением Совета депутатов Можайского городского округа Московской области от 25.12.2018 № 334/17.</w:t>
      </w:r>
      <w:r w:rsidR="007B6F58">
        <w:rPr>
          <w:rFonts w:ascii="Times New Roman" w:hAnsi="Times New Roman"/>
          <w:sz w:val="28"/>
          <w:szCs w:val="28"/>
        </w:rPr>
        <w:t xml:space="preserve"> </w:t>
      </w:r>
      <w:r w:rsidR="004607FF">
        <w:rPr>
          <w:rFonts w:ascii="Times New Roman" w:hAnsi="Times New Roman"/>
          <w:sz w:val="28"/>
          <w:szCs w:val="28"/>
        </w:rPr>
        <w:t xml:space="preserve"> </w:t>
      </w:r>
    </w:p>
    <w:p w:rsidR="00327205" w:rsidRPr="005A6B1E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A6B1E">
        <w:rPr>
          <w:rFonts w:ascii="Times New Roman" w:hAnsi="Times New Roman"/>
          <w:sz w:val="28"/>
          <w:szCs w:val="28"/>
        </w:rPr>
        <w:t xml:space="preserve">. Рассмотрение поступивших заявлений, документов, подготовка </w:t>
      </w:r>
      <w:proofErr w:type="gramStart"/>
      <w:r w:rsidRPr="005A6B1E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720433">
        <w:rPr>
          <w:rFonts w:ascii="Times New Roman" w:hAnsi="Times New Roman"/>
          <w:sz w:val="28"/>
          <w:szCs w:val="28"/>
        </w:rPr>
        <w:t>А</w:t>
      </w:r>
      <w:r w:rsidRPr="005A6B1E">
        <w:rPr>
          <w:rFonts w:ascii="Times New Roman" w:hAnsi="Times New Roman"/>
          <w:sz w:val="28"/>
          <w:szCs w:val="28"/>
        </w:rPr>
        <w:t xml:space="preserve">дминистрации </w:t>
      </w:r>
      <w:r w:rsidR="008504B7">
        <w:rPr>
          <w:rFonts w:ascii="Times New Roman" w:hAnsi="Times New Roman"/>
          <w:sz w:val="28"/>
          <w:szCs w:val="28"/>
        </w:rPr>
        <w:t>Можайского</w:t>
      </w:r>
      <w:r w:rsidR="008504B7" w:rsidRPr="00CD001A">
        <w:rPr>
          <w:rFonts w:ascii="Times New Roman" w:hAnsi="Times New Roman"/>
          <w:sz w:val="28"/>
          <w:szCs w:val="28"/>
        </w:rPr>
        <w:t xml:space="preserve"> </w:t>
      </w:r>
      <w:r w:rsidRPr="005A6B1E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proofErr w:type="gramEnd"/>
      <w:r w:rsidRPr="005A6B1E">
        <w:rPr>
          <w:rFonts w:ascii="Times New Roman" w:hAnsi="Times New Roman"/>
          <w:sz w:val="28"/>
          <w:szCs w:val="28"/>
        </w:rPr>
        <w:t xml:space="preserve"> о предоставлении в аренду имущества субъектам малого и среднего предпринимательства и физическим лицам в соответствии с </w:t>
      </w:r>
      <w:r>
        <w:rPr>
          <w:rFonts w:ascii="Times New Roman" w:hAnsi="Times New Roman"/>
          <w:sz w:val="28"/>
          <w:szCs w:val="28"/>
        </w:rPr>
        <w:t>настоящим Положением</w:t>
      </w:r>
      <w:r w:rsidR="007204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B1E">
        <w:rPr>
          <w:rFonts w:ascii="Times New Roman" w:hAnsi="Times New Roman"/>
          <w:sz w:val="28"/>
          <w:szCs w:val="28"/>
        </w:rPr>
        <w:t>либо подготовка мотивированного отказа осуществляется Комитетом.</w:t>
      </w:r>
    </w:p>
    <w:p w:rsidR="00327205" w:rsidRPr="005A6B1E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/>
          <w:sz w:val="28"/>
          <w:szCs w:val="28"/>
        </w:rPr>
        <w:t>8</w:t>
      </w:r>
      <w:r w:rsidRPr="005A6B1E">
        <w:rPr>
          <w:rFonts w:ascii="Times New Roman" w:hAnsi="Times New Roman"/>
          <w:sz w:val="28"/>
          <w:szCs w:val="28"/>
        </w:rPr>
        <w:t xml:space="preserve">. </w:t>
      </w:r>
      <w:r w:rsidR="00EA22A8">
        <w:rPr>
          <w:rFonts w:ascii="Times New Roman" w:hAnsi="Times New Roman"/>
          <w:sz w:val="28"/>
          <w:szCs w:val="28"/>
        </w:rPr>
        <w:t>Администрация</w:t>
      </w:r>
      <w:r w:rsidRPr="005A6B1E">
        <w:rPr>
          <w:rFonts w:ascii="Times New Roman" w:hAnsi="Times New Roman"/>
          <w:sz w:val="28"/>
          <w:szCs w:val="28"/>
        </w:rPr>
        <w:t xml:space="preserve"> </w:t>
      </w:r>
      <w:r w:rsidR="000E7C85">
        <w:rPr>
          <w:rFonts w:ascii="Times New Roman" w:hAnsi="Times New Roman"/>
          <w:sz w:val="28"/>
          <w:szCs w:val="28"/>
        </w:rPr>
        <w:t>Можайского</w:t>
      </w:r>
      <w:r w:rsidR="000E7C85" w:rsidRPr="00CD001A">
        <w:rPr>
          <w:rFonts w:ascii="Times New Roman" w:hAnsi="Times New Roman"/>
          <w:sz w:val="28"/>
          <w:szCs w:val="28"/>
        </w:rPr>
        <w:t xml:space="preserve"> </w:t>
      </w:r>
      <w:r w:rsidR="000E7C85" w:rsidRPr="005A6B1E">
        <w:rPr>
          <w:rFonts w:ascii="Times New Roman" w:hAnsi="Times New Roman"/>
          <w:sz w:val="28"/>
          <w:szCs w:val="28"/>
        </w:rPr>
        <w:t xml:space="preserve">городского округа Московской области </w:t>
      </w:r>
      <w:r w:rsidRPr="005A6B1E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десяти </w:t>
      </w:r>
      <w:r w:rsidRPr="005A6B1E">
        <w:rPr>
          <w:rFonts w:ascii="Times New Roman" w:hAnsi="Times New Roman"/>
          <w:sz w:val="28"/>
          <w:szCs w:val="28"/>
        </w:rPr>
        <w:t xml:space="preserve">рабочих дней со дня </w:t>
      </w:r>
      <w:r>
        <w:rPr>
          <w:rFonts w:ascii="Times New Roman" w:hAnsi="Times New Roman"/>
          <w:sz w:val="28"/>
          <w:szCs w:val="28"/>
        </w:rPr>
        <w:t xml:space="preserve">регистрации </w:t>
      </w:r>
      <w:r w:rsidRPr="005A6B1E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на портале РПГУ с приложением </w:t>
      </w:r>
      <w:r w:rsidRPr="005A6B1E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предусмотренных пунктом 4 настоящего Положения, </w:t>
      </w:r>
      <w:r w:rsidRPr="005A6B1E">
        <w:rPr>
          <w:rFonts w:ascii="Times New Roman" w:hAnsi="Times New Roman"/>
          <w:sz w:val="28"/>
          <w:szCs w:val="28"/>
        </w:rPr>
        <w:t>принимает решение:</w:t>
      </w:r>
    </w:p>
    <w:p w:rsidR="00327205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 xml:space="preserve">о заключении договора аренды без проведения торгов путем </w:t>
      </w:r>
      <w:r>
        <w:rPr>
          <w:rFonts w:ascii="Times New Roman" w:hAnsi="Times New Roman"/>
          <w:sz w:val="28"/>
          <w:szCs w:val="28"/>
        </w:rPr>
        <w:t xml:space="preserve">издания </w:t>
      </w:r>
      <w:r w:rsidRPr="005A6B1E">
        <w:rPr>
          <w:rFonts w:ascii="Times New Roman" w:hAnsi="Times New Roman"/>
          <w:sz w:val="28"/>
          <w:szCs w:val="28"/>
        </w:rPr>
        <w:t>постановления</w:t>
      </w:r>
      <w:r w:rsidR="000E7C85">
        <w:rPr>
          <w:rFonts w:ascii="Times New Roman" w:hAnsi="Times New Roman"/>
          <w:sz w:val="28"/>
          <w:szCs w:val="28"/>
        </w:rPr>
        <w:t xml:space="preserve"> Администрации Можайского</w:t>
      </w:r>
      <w:r w:rsidR="000E7C85" w:rsidRPr="00CD001A">
        <w:rPr>
          <w:rFonts w:ascii="Times New Roman" w:hAnsi="Times New Roman"/>
          <w:sz w:val="28"/>
          <w:szCs w:val="28"/>
        </w:rPr>
        <w:t xml:space="preserve"> </w:t>
      </w:r>
      <w:r w:rsidR="000E7C85" w:rsidRPr="005A6B1E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Pr="005A6B1E">
        <w:rPr>
          <w:rFonts w:ascii="Times New Roman" w:hAnsi="Times New Roman"/>
          <w:sz w:val="28"/>
          <w:szCs w:val="28"/>
        </w:rPr>
        <w:t>;</w:t>
      </w:r>
    </w:p>
    <w:p w:rsidR="00327205" w:rsidRPr="005A6B1E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E955A7">
        <w:rPr>
          <w:rFonts w:ascii="Times New Roman" w:hAnsi="Times New Roman"/>
          <w:sz w:val="28"/>
          <w:szCs w:val="28"/>
        </w:rPr>
        <w:t>заключении договора аренды путем проведения торгов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1</w:t>
      </w:r>
      <w:r w:rsidR="000752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327205" w:rsidRDefault="00327205" w:rsidP="000752B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об отказе в передаче имущества в аренду</w:t>
      </w:r>
      <w:r w:rsidR="00776FC1">
        <w:rPr>
          <w:rFonts w:ascii="Times New Roman" w:hAnsi="Times New Roman"/>
          <w:sz w:val="28"/>
          <w:szCs w:val="28"/>
        </w:rPr>
        <w:t>, оформленном на бланке А</w:t>
      </w:r>
      <w:r w:rsidR="00776FC1" w:rsidRPr="005A6B1E">
        <w:rPr>
          <w:rFonts w:ascii="Times New Roman" w:hAnsi="Times New Roman"/>
          <w:sz w:val="28"/>
          <w:szCs w:val="28"/>
        </w:rPr>
        <w:t>дминистрации</w:t>
      </w:r>
      <w:r w:rsidR="000E7C85">
        <w:rPr>
          <w:rFonts w:ascii="Times New Roman" w:hAnsi="Times New Roman"/>
          <w:sz w:val="28"/>
          <w:szCs w:val="28"/>
        </w:rPr>
        <w:t xml:space="preserve"> Можайского</w:t>
      </w:r>
      <w:r w:rsidR="000E7C85" w:rsidRPr="00CD001A">
        <w:rPr>
          <w:rFonts w:ascii="Times New Roman" w:hAnsi="Times New Roman"/>
          <w:sz w:val="28"/>
          <w:szCs w:val="28"/>
        </w:rPr>
        <w:t xml:space="preserve"> </w:t>
      </w:r>
      <w:r w:rsidR="000E7C85" w:rsidRPr="005A6B1E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Pr="005A6B1E">
        <w:rPr>
          <w:rFonts w:ascii="Times New Roman" w:hAnsi="Times New Roman"/>
          <w:sz w:val="28"/>
          <w:szCs w:val="28"/>
        </w:rPr>
        <w:t>.</w:t>
      </w:r>
    </w:p>
    <w:p w:rsidR="000C14D7" w:rsidRDefault="00327205" w:rsidP="000752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C17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Имущество </w:t>
      </w:r>
      <w:r w:rsidRPr="00CC1720">
        <w:rPr>
          <w:rFonts w:ascii="Times New Roman" w:hAnsi="Times New Roman"/>
          <w:sz w:val="28"/>
          <w:szCs w:val="28"/>
        </w:rPr>
        <w:t xml:space="preserve">предоставляется в </w:t>
      </w:r>
      <w:r>
        <w:rPr>
          <w:rFonts w:ascii="Times New Roman" w:hAnsi="Times New Roman"/>
          <w:sz w:val="28"/>
          <w:szCs w:val="28"/>
        </w:rPr>
        <w:t xml:space="preserve">аренду без проведения торгов </w:t>
      </w:r>
      <w:r w:rsidRPr="00CC1720">
        <w:rPr>
          <w:rFonts w:ascii="Times New Roman" w:hAnsi="Times New Roman"/>
          <w:sz w:val="28"/>
          <w:szCs w:val="28"/>
        </w:rPr>
        <w:t xml:space="preserve">заявителю в соответствии </w:t>
      </w:r>
      <w:r w:rsidR="00815D72">
        <w:rPr>
          <w:rFonts w:ascii="Times New Roman" w:hAnsi="Times New Roman"/>
          <w:sz w:val="28"/>
          <w:szCs w:val="28"/>
        </w:rPr>
        <w:t xml:space="preserve">с </w:t>
      </w:r>
      <w:r w:rsidR="00541D9D">
        <w:rPr>
          <w:rFonts w:ascii="Times New Roman" w:hAnsi="Times New Roman"/>
          <w:sz w:val="28"/>
          <w:szCs w:val="28"/>
        </w:rPr>
        <w:t>настоящ</w:t>
      </w:r>
      <w:r w:rsidR="00815D72">
        <w:rPr>
          <w:rFonts w:ascii="Times New Roman" w:hAnsi="Times New Roman"/>
          <w:sz w:val="28"/>
          <w:szCs w:val="28"/>
        </w:rPr>
        <w:t>им</w:t>
      </w:r>
      <w:r w:rsidR="00541D9D">
        <w:rPr>
          <w:rFonts w:ascii="Times New Roman" w:hAnsi="Times New Roman"/>
          <w:sz w:val="28"/>
          <w:szCs w:val="28"/>
        </w:rPr>
        <w:t xml:space="preserve"> Положени</w:t>
      </w:r>
      <w:r w:rsidR="00815D72">
        <w:rPr>
          <w:rFonts w:ascii="Times New Roman" w:hAnsi="Times New Roman"/>
          <w:sz w:val="28"/>
          <w:szCs w:val="28"/>
        </w:rPr>
        <w:t>ем</w:t>
      </w:r>
      <w:r w:rsidRPr="00CC1720">
        <w:rPr>
          <w:rFonts w:ascii="Times New Roman" w:hAnsi="Times New Roman"/>
          <w:sz w:val="28"/>
          <w:szCs w:val="28"/>
        </w:rPr>
        <w:t xml:space="preserve"> и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 при</w:t>
      </w:r>
      <w:r w:rsidRPr="00CC1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условии проведения работ по ремонту помещения, здания, встроенно-пристроенных объектов, если износ таких объектов составляет менее 80% и восстановления (реконструкции) здания, сооружения, если износ таких объектов составляет более 80%.</w:t>
      </w:r>
    </w:p>
    <w:p w:rsidR="000C14D7" w:rsidRDefault="00327205" w:rsidP="00A834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1E7">
        <w:rPr>
          <w:rFonts w:ascii="Times New Roman" w:hAnsi="Times New Roman"/>
          <w:sz w:val="28"/>
          <w:szCs w:val="28"/>
        </w:rPr>
        <w:t>10.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76C">
        <w:rPr>
          <w:rFonts w:ascii="Times New Roman" w:hAnsi="Times New Roman"/>
          <w:sz w:val="28"/>
          <w:szCs w:val="28"/>
        </w:rPr>
        <w:t xml:space="preserve">в порядке, </w:t>
      </w:r>
      <w:r w:rsidRPr="00F655B9">
        <w:rPr>
          <w:rFonts w:ascii="Times New Roman" w:hAnsi="Times New Roman"/>
          <w:sz w:val="28"/>
          <w:szCs w:val="28"/>
        </w:rPr>
        <w:t xml:space="preserve">установленном </w:t>
      </w:r>
      <w:r w:rsidR="00E30038" w:rsidRPr="00F655B9">
        <w:rPr>
          <w:rFonts w:ascii="Times New Roman" w:hAnsi="Times New Roman"/>
          <w:sz w:val="28"/>
          <w:szCs w:val="28"/>
        </w:rPr>
        <w:t>настоящ</w:t>
      </w:r>
      <w:r w:rsidR="00F655B9" w:rsidRPr="00F655B9">
        <w:rPr>
          <w:rFonts w:ascii="Times New Roman" w:hAnsi="Times New Roman"/>
          <w:sz w:val="28"/>
          <w:szCs w:val="28"/>
        </w:rPr>
        <w:t>им</w:t>
      </w:r>
      <w:r w:rsidRPr="00F655B9">
        <w:rPr>
          <w:rFonts w:ascii="Times New Roman" w:hAnsi="Times New Roman"/>
          <w:sz w:val="28"/>
          <w:szCs w:val="28"/>
        </w:rPr>
        <w:t xml:space="preserve"> Положени</w:t>
      </w:r>
      <w:r w:rsidR="00F655B9" w:rsidRPr="00F655B9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 w:rsidRPr="0017476C">
        <w:rPr>
          <w:rFonts w:ascii="Times New Roman" w:hAnsi="Times New Roman"/>
          <w:sz w:val="28"/>
          <w:szCs w:val="28"/>
        </w:rPr>
        <w:t xml:space="preserve"> </w:t>
      </w:r>
      <w:r w:rsidRPr="00D801E7">
        <w:rPr>
          <w:rFonts w:ascii="Times New Roman" w:hAnsi="Times New Roman"/>
          <w:sz w:val="28"/>
          <w:szCs w:val="28"/>
        </w:rPr>
        <w:t>передаются в аренду сроком на 10 лет, а здания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01E7">
        <w:rPr>
          <w:rFonts w:ascii="Times New Roman" w:hAnsi="Times New Roman"/>
          <w:sz w:val="28"/>
          <w:szCs w:val="28"/>
        </w:rPr>
        <w:t>сооружения</w:t>
      </w:r>
      <w:r>
        <w:rPr>
          <w:rFonts w:ascii="Times New Roman" w:hAnsi="Times New Roman"/>
          <w:sz w:val="28"/>
          <w:szCs w:val="28"/>
        </w:rPr>
        <w:t xml:space="preserve"> и комплексы имущества </w:t>
      </w:r>
      <w:r w:rsidRPr="00D801E7">
        <w:rPr>
          <w:rFonts w:ascii="Times New Roman" w:hAnsi="Times New Roman"/>
          <w:sz w:val="28"/>
          <w:szCs w:val="28"/>
        </w:rPr>
        <w:t>на 15 лет.</w:t>
      </w:r>
    </w:p>
    <w:p w:rsidR="00327205" w:rsidRDefault="00327205" w:rsidP="00F65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1E7">
        <w:rPr>
          <w:rFonts w:ascii="Times New Roman" w:hAnsi="Times New Roman"/>
          <w:sz w:val="28"/>
          <w:szCs w:val="28"/>
        </w:rPr>
        <w:t xml:space="preserve">11. К договору аренды заключаемого в порядке, </w:t>
      </w:r>
      <w:r w:rsidRPr="00C80560">
        <w:rPr>
          <w:rFonts w:ascii="Times New Roman" w:hAnsi="Times New Roman"/>
          <w:sz w:val="28"/>
          <w:szCs w:val="28"/>
        </w:rPr>
        <w:t xml:space="preserve">установленном </w:t>
      </w:r>
      <w:r w:rsidR="00344370" w:rsidRPr="00C80560">
        <w:rPr>
          <w:rFonts w:ascii="Times New Roman" w:hAnsi="Times New Roman"/>
          <w:sz w:val="28"/>
          <w:szCs w:val="28"/>
        </w:rPr>
        <w:t>настоящ</w:t>
      </w:r>
      <w:r w:rsidR="00C80560" w:rsidRPr="00C80560">
        <w:rPr>
          <w:rFonts w:ascii="Times New Roman" w:hAnsi="Times New Roman"/>
          <w:sz w:val="28"/>
          <w:szCs w:val="28"/>
        </w:rPr>
        <w:t>им</w:t>
      </w:r>
      <w:r w:rsidR="00344370" w:rsidRPr="00C80560">
        <w:rPr>
          <w:rFonts w:ascii="Times New Roman" w:hAnsi="Times New Roman"/>
          <w:sz w:val="28"/>
          <w:szCs w:val="28"/>
        </w:rPr>
        <w:t xml:space="preserve"> </w:t>
      </w:r>
      <w:r w:rsidRPr="00C80560">
        <w:rPr>
          <w:rFonts w:ascii="Times New Roman" w:hAnsi="Times New Roman"/>
          <w:sz w:val="28"/>
          <w:szCs w:val="28"/>
        </w:rPr>
        <w:t>Положени</w:t>
      </w:r>
      <w:r w:rsidR="00C80560" w:rsidRPr="00C80560">
        <w:rPr>
          <w:rFonts w:ascii="Times New Roman" w:hAnsi="Times New Roman"/>
          <w:sz w:val="28"/>
          <w:szCs w:val="28"/>
        </w:rPr>
        <w:t>ем</w:t>
      </w:r>
      <w:r w:rsidR="00C80560">
        <w:rPr>
          <w:rFonts w:ascii="Times New Roman" w:hAnsi="Times New Roman"/>
          <w:sz w:val="28"/>
          <w:szCs w:val="28"/>
        </w:rPr>
        <w:t>,</w:t>
      </w:r>
      <w:r w:rsidRPr="00C80560">
        <w:rPr>
          <w:rFonts w:ascii="Times New Roman" w:hAnsi="Times New Roman"/>
          <w:sz w:val="28"/>
          <w:szCs w:val="28"/>
        </w:rPr>
        <w:t xml:space="preserve"> должен прилагаться акт обследования (техническое заключение) специализированно</w:t>
      </w:r>
      <w:r>
        <w:rPr>
          <w:rFonts w:ascii="Times New Roman" w:hAnsi="Times New Roman"/>
          <w:sz w:val="28"/>
          <w:szCs w:val="28"/>
        </w:rPr>
        <w:t>й</w:t>
      </w:r>
      <w:r w:rsidRPr="00777853">
        <w:rPr>
          <w:rFonts w:ascii="Times New Roman" w:hAnsi="Times New Roman"/>
          <w:sz w:val="28"/>
          <w:szCs w:val="28"/>
        </w:rPr>
        <w:t xml:space="preserve"> проектн</w:t>
      </w:r>
      <w:r>
        <w:rPr>
          <w:rFonts w:ascii="Times New Roman" w:hAnsi="Times New Roman"/>
          <w:sz w:val="28"/>
          <w:szCs w:val="28"/>
        </w:rPr>
        <w:t>ой</w:t>
      </w:r>
      <w:r w:rsidRPr="0077785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777853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ей</w:t>
      </w:r>
      <w:r w:rsidRPr="00777853">
        <w:rPr>
          <w:rFonts w:ascii="Times New Roman" w:hAnsi="Times New Roman"/>
          <w:sz w:val="28"/>
          <w:szCs w:val="28"/>
        </w:rPr>
        <w:t xml:space="preserve"> разрешение (лицензию) на проведение обследования объектов </w:t>
      </w:r>
      <w:proofErr w:type="gramStart"/>
      <w:r w:rsidRPr="00777853">
        <w:rPr>
          <w:rFonts w:ascii="Times New Roman" w:hAnsi="Times New Roman"/>
          <w:sz w:val="28"/>
          <w:szCs w:val="28"/>
        </w:rPr>
        <w:t>недвижимости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 техническом состоянии </w:t>
      </w:r>
      <w:r w:rsidRPr="00D801E7">
        <w:rPr>
          <w:rFonts w:ascii="Times New Roman" w:hAnsi="Times New Roman"/>
          <w:sz w:val="28"/>
          <w:szCs w:val="28"/>
        </w:rPr>
        <w:t xml:space="preserve">передаваемого в аренду объекта, подготовленный </w:t>
      </w:r>
      <w:r>
        <w:rPr>
          <w:rFonts w:ascii="Times New Roman" w:hAnsi="Times New Roman"/>
          <w:sz w:val="28"/>
          <w:szCs w:val="28"/>
        </w:rPr>
        <w:t xml:space="preserve">не позднее чем за 6 месяцев до даты </w:t>
      </w:r>
      <w:r w:rsidRPr="00D801E7">
        <w:rPr>
          <w:rFonts w:ascii="Times New Roman" w:hAnsi="Times New Roman"/>
          <w:sz w:val="28"/>
          <w:szCs w:val="28"/>
        </w:rPr>
        <w:t xml:space="preserve">включения объекта в </w:t>
      </w:r>
      <w:r w:rsidR="00A952AC">
        <w:rPr>
          <w:rFonts w:ascii="Times New Roman" w:hAnsi="Times New Roman"/>
          <w:sz w:val="28"/>
          <w:szCs w:val="28"/>
        </w:rPr>
        <w:t>Перечень</w:t>
      </w:r>
      <w:r w:rsidRPr="00D801E7">
        <w:rPr>
          <w:rFonts w:ascii="Times New Roman" w:hAnsi="Times New Roman"/>
          <w:sz w:val="28"/>
          <w:szCs w:val="28"/>
        </w:rPr>
        <w:t>.</w:t>
      </w:r>
    </w:p>
    <w:p w:rsidR="00327205" w:rsidRPr="00CC1720" w:rsidRDefault="00327205" w:rsidP="00915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</w:t>
      </w:r>
      <w:r w:rsidRPr="005A6B1E">
        <w:rPr>
          <w:rFonts w:ascii="Times New Roman" w:hAnsi="Times New Roman"/>
          <w:sz w:val="28"/>
          <w:szCs w:val="28"/>
        </w:rPr>
        <w:t>убъекты малого и среднего предпринимательства и физические лица</w:t>
      </w:r>
      <w:r>
        <w:rPr>
          <w:rFonts w:ascii="Times New Roman" w:hAnsi="Times New Roman"/>
          <w:sz w:val="28"/>
          <w:szCs w:val="28"/>
        </w:rPr>
        <w:t xml:space="preserve">, которым имущество предоставлено в порядке, </w:t>
      </w:r>
      <w:r w:rsidRPr="003621A1">
        <w:rPr>
          <w:rFonts w:ascii="Times New Roman" w:hAnsi="Times New Roman"/>
          <w:sz w:val="28"/>
          <w:szCs w:val="28"/>
        </w:rPr>
        <w:t>предусмотренном настоящ</w:t>
      </w:r>
      <w:r w:rsidR="003621A1">
        <w:rPr>
          <w:rFonts w:ascii="Times New Roman" w:hAnsi="Times New Roman"/>
          <w:sz w:val="28"/>
          <w:szCs w:val="28"/>
        </w:rPr>
        <w:t>им</w:t>
      </w:r>
      <w:r w:rsidRPr="003621A1">
        <w:rPr>
          <w:rFonts w:ascii="Times New Roman" w:hAnsi="Times New Roman"/>
          <w:sz w:val="28"/>
          <w:szCs w:val="28"/>
        </w:rPr>
        <w:t xml:space="preserve"> Положени</w:t>
      </w:r>
      <w:r w:rsidR="003621A1">
        <w:rPr>
          <w:rFonts w:ascii="Times New Roman" w:hAnsi="Times New Roman"/>
          <w:sz w:val="28"/>
          <w:szCs w:val="28"/>
        </w:rPr>
        <w:t>ем</w:t>
      </w:r>
      <w:r w:rsidRPr="003621A1">
        <w:rPr>
          <w:rFonts w:ascii="Times New Roman" w:hAnsi="Times New Roman"/>
          <w:sz w:val="28"/>
          <w:szCs w:val="28"/>
        </w:rPr>
        <w:t xml:space="preserve"> обязаны провести работы</w:t>
      </w:r>
      <w:r>
        <w:rPr>
          <w:rFonts w:ascii="Times New Roman" w:hAnsi="Times New Roman"/>
          <w:sz w:val="28"/>
          <w:szCs w:val="28"/>
        </w:rPr>
        <w:t xml:space="preserve"> по ремонту</w:t>
      </w:r>
      <w:r w:rsidRPr="008D335E">
        <w:t xml:space="preserve"> </w:t>
      </w:r>
      <w:r w:rsidRPr="008D335E">
        <w:rPr>
          <w:rFonts w:ascii="Times New Roman" w:hAnsi="Times New Roman"/>
          <w:sz w:val="28"/>
          <w:szCs w:val="28"/>
        </w:rPr>
        <w:t>помещения, здания, встроенно-пристроенных объектов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срок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превышающий 1,5 года с даты заключения договора аренды, а работы по восстановлению (</w:t>
      </w:r>
      <w:r w:rsidRPr="008D335E">
        <w:rPr>
          <w:rFonts w:ascii="Times New Roman" w:hAnsi="Times New Roman"/>
          <w:sz w:val="28"/>
          <w:szCs w:val="28"/>
        </w:rPr>
        <w:t>реконструкции</w:t>
      </w:r>
      <w:r>
        <w:rPr>
          <w:rFonts w:ascii="Times New Roman" w:hAnsi="Times New Roman"/>
          <w:sz w:val="28"/>
          <w:szCs w:val="28"/>
        </w:rPr>
        <w:t>)</w:t>
      </w:r>
      <w:r w:rsidRPr="008D335E">
        <w:rPr>
          <w:rFonts w:ascii="Times New Roman" w:hAnsi="Times New Roman"/>
          <w:sz w:val="28"/>
          <w:szCs w:val="28"/>
        </w:rPr>
        <w:t xml:space="preserve"> здания, сооружения</w:t>
      </w:r>
      <w:r>
        <w:rPr>
          <w:rFonts w:ascii="Times New Roman" w:hAnsi="Times New Roman"/>
          <w:sz w:val="28"/>
          <w:szCs w:val="28"/>
        </w:rPr>
        <w:t xml:space="preserve"> в срок не превышающий 3 года с даты заключения договора аренды, если иной срок не установлен разработанной и утвержденной в </w:t>
      </w:r>
      <w:r w:rsidRPr="00F0700B">
        <w:rPr>
          <w:rFonts w:ascii="Times New Roman" w:hAnsi="Times New Roman"/>
          <w:sz w:val="28"/>
          <w:szCs w:val="28"/>
        </w:rPr>
        <w:t>порядке, установленном законодательством Российской Федерации и Московской области</w:t>
      </w:r>
      <w:r w:rsidR="003621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проектной документацией на реконструкцию имущества. </w:t>
      </w:r>
    </w:p>
    <w:p w:rsidR="00327205" w:rsidRPr="005A6B1E" w:rsidRDefault="00327205" w:rsidP="0015163F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A6B1E">
        <w:rPr>
          <w:rFonts w:ascii="Times New Roman" w:hAnsi="Times New Roman"/>
          <w:sz w:val="28"/>
          <w:szCs w:val="28"/>
        </w:rPr>
        <w:t xml:space="preserve">. Обязательными требованиями к субъектам малого и среднего предпринимательства и физическим лицам, при рассмотрении вопроса о предоставлении в аренду имущества </w:t>
      </w:r>
      <w:r>
        <w:rPr>
          <w:rFonts w:ascii="Times New Roman" w:hAnsi="Times New Roman"/>
          <w:sz w:val="28"/>
          <w:szCs w:val="28"/>
        </w:rPr>
        <w:t xml:space="preserve">без торгов </w:t>
      </w:r>
      <w:r w:rsidRPr="005A6B1E">
        <w:rPr>
          <w:rFonts w:ascii="Times New Roman" w:hAnsi="Times New Roman"/>
          <w:sz w:val="28"/>
          <w:szCs w:val="28"/>
        </w:rPr>
        <w:t>в соответствии с настоящим Положением являются:</w:t>
      </w:r>
    </w:p>
    <w:p w:rsidR="00327205" w:rsidRPr="005A6B1E" w:rsidRDefault="00327205" w:rsidP="007F014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отсутствие у субъекта малого и среднего предпринимательства и физического лица задолженности по начисленным налогам,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имущества;</w:t>
      </w:r>
    </w:p>
    <w:p w:rsidR="00327205" w:rsidRPr="005A6B1E" w:rsidRDefault="00327205" w:rsidP="007F014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 xml:space="preserve">отсутствие непогашенной задолженности перед </w:t>
      </w:r>
      <w:r w:rsidRPr="005D621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5D621A">
        <w:rPr>
          <w:rFonts w:ascii="Times New Roman" w:hAnsi="Times New Roman"/>
          <w:sz w:val="28"/>
          <w:szCs w:val="28"/>
        </w:rPr>
        <w:t xml:space="preserve">любого уровня </w:t>
      </w:r>
      <w:r w:rsidRPr="005A6B1E">
        <w:rPr>
          <w:rFonts w:ascii="Times New Roman" w:hAnsi="Times New Roman"/>
          <w:sz w:val="28"/>
          <w:szCs w:val="28"/>
        </w:rPr>
        <w:t>по арендным платежам по другим договорам аренды;</w:t>
      </w:r>
    </w:p>
    <w:p w:rsidR="00327205" w:rsidRPr="005A6B1E" w:rsidRDefault="00327205" w:rsidP="007F014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 xml:space="preserve">отсутствие задолженности у субъекта малого и среднего предпринимательства по выплате заработной платы на момент подачи заявления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5A6B1E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5A6B1E">
        <w:rPr>
          <w:rFonts w:ascii="Times New Roman" w:hAnsi="Times New Roman"/>
          <w:sz w:val="28"/>
          <w:szCs w:val="28"/>
        </w:rPr>
        <w:t xml:space="preserve"> в аренду имущества;</w:t>
      </w:r>
    </w:p>
    <w:p w:rsidR="00327205" w:rsidRPr="005A6B1E" w:rsidRDefault="00327205" w:rsidP="007F014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соблюдение субъектом малого и среднего предпринимательства требований Соглашения о минимальной заработной плате в Московской области, заключенного между Правительством Московской области, Союзом «Московское областное объединение организаций профсоюзов» и объединением работодателей Московской области;</w:t>
      </w:r>
    </w:p>
    <w:p w:rsidR="00327205" w:rsidRPr="005A6B1E" w:rsidRDefault="00327205" w:rsidP="007F0143">
      <w:pPr>
        <w:pStyle w:val="aa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5A6B1E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5A6B1E">
        <w:rPr>
          <w:rFonts w:ascii="Times New Roman" w:hAnsi="Times New Roman"/>
          <w:sz w:val="28"/>
          <w:szCs w:val="28"/>
        </w:rPr>
        <w:t xml:space="preserve"> в отношении субъекта малого и среднего предпринимательства процедуры ликвидации юридического лица, процедуры банкротства;</w:t>
      </w:r>
    </w:p>
    <w:p w:rsidR="00327205" w:rsidRPr="005A6B1E" w:rsidRDefault="00327205" w:rsidP="007F0143">
      <w:pPr>
        <w:pStyle w:val="aa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5A6B1E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5A6B1E">
        <w:rPr>
          <w:rFonts w:ascii="Times New Roman" w:hAnsi="Times New Roman"/>
          <w:sz w:val="28"/>
          <w:szCs w:val="28"/>
        </w:rPr>
        <w:t xml:space="preserve"> в отношении физического лица процедуры банкротства;</w:t>
      </w:r>
    </w:p>
    <w:p w:rsidR="00327205" w:rsidRPr="005A6B1E" w:rsidRDefault="00327205" w:rsidP="007F0143">
      <w:pPr>
        <w:pStyle w:val="aa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5A6B1E">
        <w:rPr>
          <w:rFonts w:ascii="Times New Roman" w:hAnsi="Times New Roman"/>
          <w:sz w:val="28"/>
          <w:szCs w:val="28"/>
        </w:rPr>
        <w:t>неприостановление</w:t>
      </w:r>
      <w:proofErr w:type="spellEnd"/>
      <w:r w:rsidRPr="005A6B1E">
        <w:rPr>
          <w:rFonts w:ascii="Times New Roman" w:hAnsi="Times New Roman"/>
          <w:sz w:val="28"/>
          <w:szCs w:val="28"/>
        </w:rPr>
        <w:t xml:space="preserve"> деятельности в отношении субъекта малого и среднего предпринимательства в порядке, предусмотренном Кодексом Российской Федерации об административных правонарушениях;</w:t>
      </w:r>
    </w:p>
    <w:p w:rsidR="00327205" w:rsidRPr="005A6B1E" w:rsidRDefault="00327205" w:rsidP="007F0143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действующим, исполненным, расторгнутым договорам аренды муниципального имущества.</w:t>
      </w:r>
    </w:p>
    <w:p w:rsidR="00327205" w:rsidRDefault="00327205" w:rsidP="00826EB6">
      <w:pPr>
        <w:pStyle w:val="aa"/>
        <w:ind w:firstLine="567"/>
        <w:rPr>
          <w:rFonts w:ascii="Times New Roman" w:hAnsi="Times New Roman"/>
          <w:sz w:val="28"/>
          <w:szCs w:val="28"/>
        </w:rPr>
      </w:pPr>
      <w:bookmarkStart w:id="2" w:name="Par68"/>
      <w:bookmarkStart w:id="3" w:name="Par69"/>
      <w:bookmarkStart w:id="4" w:name="Par74"/>
      <w:bookmarkEnd w:id="2"/>
      <w:bookmarkEnd w:id="3"/>
      <w:bookmarkEnd w:id="4"/>
      <w:r>
        <w:rPr>
          <w:rFonts w:ascii="Times New Roman" w:hAnsi="Times New Roman"/>
          <w:sz w:val="28"/>
          <w:szCs w:val="28"/>
        </w:rPr>
        <w:t>14</w:t>
      </w:r>
      <w:r w:rsidRPr="005A6B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регистрации двух и более заявлений на предоставление одного и того же имущества в аренду без проведения торгов в соответствии </w:t>
      </w:r>
      <w:r w:rsidRPr="00F068E7">
        <w:rPr>
          <w:rFonts w:ascii="Times New Roman" w:hAnsi="Times New Roman"/>
          <w:sz w:val="28"/>
          <w:szCs w:val="28"/>
        </w:rPr>
        <w:t xml:space="preserve">с </w:t>
      </w:r>
      <w:r w:rsidR="001837F4" w:rsidRPr="00F068E7">
        <w:rPr>
          <w:rFonts w:ascii="Times New Roman" w:hAnsi="Times New Roman"/>
          <w:sz w:val="28"/>
          <w:szCs w:val="28"/>
        </w:rPr>
        <w:t xml:space="preserve">пунктом 9 </w:t>
      </w:r>
      <w:r w:rsidRPr="00F068E7">
        <w:rPr>
          <w:rFonts w:ascii="Times New Roman" w:hAnsi="Times New Roman"/>
          <w:sz w:val="28"/>
          <w:szCs w:val="28"/>
        </w:rPr>
        <w:t>настоящ</w:t>
      </w:r>
      <w:r w:rsidR="001837F4" w:rsidRPr="00F068E7">
        <w:rPr>
          <w:rFonts w:ascii="Times New Roman" w:hAnsi="Times New Roman"/>
          <w:sz w:val="28"/>
          <w:szCs w:val="28"/>
        </w:rPr>
        <w:t>его</w:t>
      </w:r>
      <w:r w:rsidRPr="00F068E7">
        <w:rPr>
          <w:rFonts w:ascii="Times New Roman" w:hAnsi="Times New Roman"/>
          <w:sz w:val="28"/>
          <w:szCs w:val="28"/>
        </w:rPr>
        <w:t xml:space="preserve"> Положени</w:t>
      </w:r>
      <w:r w:rsidR="001837F4" w:rsidRPr="00F068E7">
        <w:rPr>
          <w:rFonts w:ascii="Times New Roman" w:hAnsi="Times New Roman"/>
          <w:sz w:val="28"/>
          <w:szCs w:val="28"/>
        </w:rPr>
        <w:t>я</w:t>
      </w:r>
      <w:r w:rsidRPr="00F068E7">
        <w:rPr>
          <w:rFonts w:ascii="Times New Roman" w:hAnsi="Times New Roman"/>
          <w:sz w:val="28"/>
          <w:szCs w:val="28"/>
        </w:rPr>
        <w:t>, Комитет принимает решение о заключени</w:t>
      </w:r>
      <w:r w:rsidRPr="00E955A7">
        <w:rPr>
          <w:rFonts w:ascii="Times New Roman" w:hAnsi="Times New Roman"/>
          <w:sz w:val="28"/>
          <w:szCs w:val="28"/>
        </w:rPr>
        <w:t>и договора аренды путем проведения торгов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 и Московской области.</w:t>
      </w:r>
    </w:p>
    <w:p w:rsidR="00327205" w:rsidRDefault="00327205" w:rsidP="00B95C35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о заключении договора аренды </w:t>
      </w:r>
      <w:r w:rsidR="00C927C4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проведения торгов принимается </w:t>
      </w:r>
      <w:r w:rsidR="002F4E1A">
        <w:rPr>
          <w:rFonts w:ascii="Times New Roman" w:hAnsi="Times New Roman"/>
          <w:sz w:val="28"/>
          <w:szCs w:val="28"/>
        </w:rPr>
        <w:t xml:space="preserve">путем издания постановления </w:t>
      </w:r>
      <w:r w:rsidR="00FF621D">
        <w:rPr>
          <w:rFonts w:ascii="Times New Roman" w:hAnsi="Times New Roman"/>
          <w:sz w:val="28"/>
          <w:szCs w:val="28"/>
        </w:rPr>
        <w:t>Администраци</w:t>
      </w:r>
      <w:r w:rsidR="002F4E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F621D">
        <w:rPr>
          <w:rFonts w:ascii="Times New Roman" w:hAnsi="Times New Roman"/>
          <w:sz w:val="28"/>
          <w:szCs w:val="28"/>
        </w:rPr>
        <w:t>Можайского</w:t>
      </w:r>
      <w:r w:rsidR="00FF621D" w:rsidRPr="00CD001A">
        <w:rPr>
          <w:rFonts w:ascii="Times New Roman" w:hAnsi="Times New Roman"/>
          <w:sz w:val="28"/>
          <w:szCs w:val="28"/>
        </w:rPr>
        <w:t xml:space="preserve"> </w:t>
      </w:r>
      <w:r w:rsidR="00FF621D" w:rsidRPr="005A6B1E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FF62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случае, если второе и более заявлений поступили в период принятия решения, установленного пунктом 8 настоящего Положения, при этом начальная (минимальная) цена предмета торгов на право аренды имущества устанавливается </w:t>
      </w:r>
      <w:r w:rsidR="007F5007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7F5007" w:rsidRPr="00FF621D">
        <w:rPr>
          <w:rFonts w:ascii="Times New Roman" w:hAnsi="Times New Roman"/>
          <w:sz w:val="28"/>
          <w:szCs w:val="28"/>
        </w:rPr>
        <w:t>пункт</w:t>
      </w:r>
      <w:r w:rsidR="00FF621D">
        <w:rPr>
          <w:rFonts w:ascii="Times New Roman" w:hAnsi="Times New Roman"/>
          <w:sz w:val="28"/>
          <w:szCs w:val="28"/>
        </w:rPr>
        <w:t>ом</w:t>
      </w:r>
      <w:r w:rsidRPr="00FF621D">
        <w:rPr>
          <w:rFonts w:ascii="Times New Roman" w:hAnsi="Times New Roman"/>
          <w:sz w:val="28"/>
          <w:szCs w:val="28"/>
        </w:rPr>
        <w:t xml:space="preserve"> 6</w:t>
      </w:r>
      <w:r w:rsidR="00FF6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Положения. </w:t>
      </w:r>
      <w:proofErr w:type="gramEnd"/>
    </w:p>
    <w:p w:rsidR="00327205" w:rsidRPr="005A6B1E" w:rsidRDefault="00327205" w:rsidP="00F34735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5A6B1E">
        <w:rPr>
          <w:rFonts w:ascii="Times New Roman" w:hAnsi="Times New Roman"/>
          <w:sz w:val="28"/>
          <w:szCs w:val="28"/>
        </w:rPr>
        <w:t xml:space="preserve">. Комитет принимает решение об отказе в передаче имущества в аренду в следующих случаях: </w:t>
      </w:r>
    </w:p>
    <w:p w:rsidR="00327205" w:rsidRPr="005A6B1E" w:rsidRDefault="00327205" w:rsidP="00F34735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предоставление недостоверной информации в заявлении и</w:t>
      </w:r>
      <w:r>
        <w:rPr>
          <w:rFonts w:ascii="Times New Roman" w:hAnsi="Times New Roman"/>
          <w:sz w:val="28"/>
          <w:szCs w:val="28"/>
        </w:rPr>
        <w:t>ли документах, приложенных к заявлению, указанному в пункте 4 настоящего Положения;</w:t>
      </w:r>
    </w:p>
    <w:p w:rsidR="00327205" w:rsidRPr="005A6B1E" w:rsidRDefault="00327205" w:rsidP="00592B34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 xml:space="preserve">несоответствие критериям отнесения к субъектам малого и среднего предпринимательства в соответствии со </w:t>
      </w:r>
      <w:hyperlink r:id="rId13" w:history="1">
        <w:r w:rsidRPr="005A6B1E">
          <w:rPr>
            <w:rFonts w:ascii="Times New Roman" w:hAnsi="Times New Roman"/>
            <w:sz w:val="28"/>
            <w:szCs w:val="28"/>
          </w:rPr>
          <w:t>статьей 4</w:t>
        </w:r>
      </w:hyperlink>
      <w:r w:rsidRPr="005A6B1E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327205" w:rsidRPr="005A6B1E" w:rsidRDefault="00327205" w:rsidP="00592B34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несоответстви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5A6B1E">
        <w:rPr>
          <w:rFonts w:ascii="Times New Roman" w:hAnsi="Times New Roman"/>
          <w:sz w:val="28"/>
          <w:szCs w:val="28"/>
        </w:rPr>
        <w:t xml:space="preserve"> обязательным требованиям, установленным в </w:t>
      </w:r>
      <w:hyperlink w:anchor="Par59" w:tooltip="5.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:" w:history="1">
        <w:r w:rsidRPr="005A6B1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13</w:t>
      </w:r>
      <w:r w:rsidRPr="005A6B1E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327205" w:rsidRDefault="00327205" w:rsidP="003601E1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отсутствие имуществ</w:t>
      </w:r>
      <w:r>
        <w:rPr>
          <w:rFonts w:ascii="Times New Roman" w:hAnsi="Times New Roman"/>
          <w:sz w:val="28"/>
          <w:szCs w:val="28"/>
        </w:rPr>
        <w:t>а</w:t>
      </w:r>
      <w:r w:rsidRPr="005A6B1E">
        <w:rPr>
          <w:rFonts w:ascii="Times New Roman" w:hAnsi="Times New Roman"/>
          <w:sz w:val="28"/>
          <w:szCs w:val="28"/>
        </w:rPr>
        <w:t xml:space="preserve"> в </w:t>
      </w:r>
      <w:r w:rsidR="00592B34">
        <w:rPr>
          <w:rFonts w:ascii="Times New Roman" w:hAnsi="Times New Roman"/>
          <w:sz w:val="28"/>
          <w:szCs w:val="28"/>
        </w:rPr>
        <w:t>Перечне</w:t>
      </w:r>
      <w:r>
        <w:rPr>
          <w:rFonts w:ascii="Times New Roman" w:hAnsi="Times New Roman"/>
          <w:sz w:val="28"/>
          <w:szCs w:val="28"/>
        </w:rPr>
        <w:t>.</w:t>
      </w:r>
    </w:p>
    <w:p w:rsidR="00327205" w:rsidRDefault="00327205" w:rsidP="00327205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7205" w:rsidRPr="0054675B" w:rsidRDefault="00327205" w:rsidP="00327205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C62A11" w:rsidRPr="0054675B" w:rsidRDefault="00C62A11" w:rsidP="00C62A1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54675B">
        <w:rPr>
          <w:sz w:val="28"/>
          <w:szCs w:val="28"/>
        </w:rPr>
        <w:t>дминистрации</w:t>
      </w:r>
    </w:p>
    <w:p w:rsidR="00C62A11" w:rsidRPr="0054675B" w:rsidRDefault="00C62A11" w:rsidP="00C62A1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Можайского</w:t>
      </w:r>
      <w:r w:rsidRPr="0054675B">
        <w:rPr>
          <w:sz w:val="28"/>
          <w:szCs w:val="28"/>
        </w:rPr>
        <w:t xml:space="preserve"> городского округа</w:t>
      </w:r>
    </w:p>
    <w:p w:rsidR="00C62A11" w:rsidRPr="0054675B" w:rsidRDefault="00C62A11" w:rsidP="00C62A11">
      <w:pPr>
        <w:pStyle w:val="ConsPlusNormal"/>
        <w:jc w:val="right"/>
        <w:rPr>
          <w:sz w:val="28"/>
          <w:szCs w:val="28"/>
        </w:rPr>
      </w:pPr>
      <w:r w:rsidRPr="0054675B">
        <w:rPr>
          <w:sz w:val="28"/>
          <w:szCs w:val="28"/>
        </w:rPr>
        <w:t>Московской области</w:t>
      </w:r>
    </w:p>
    <w:p w:rsidR="00C62A11" w:rsidRPr="0054675B" w:rsidRDefault="00C62A11" w:rsidP="00C62A11">
      <w:pPr>
        <w:pStyle w:val="ConsPlusNormal"/>
        <w:jc w:val="right"/>
        <w:rPr>
          <w:sz w:val="28"/>
          <w:szCs w:val="28"/>
        </w:rPr>
      </w:pPr>
      <w:r w:rsidRPr="0054675B">
        <w:rPr>
          <w:sz w:val="28"/>
          <w:szCs w:val="28"/>
        </w:rPr>
        <w:t>от __</w:t>
      </w:r>
      <w:r>
        <w:rPr>
          <w:sz w:val="28"/>
          <w:szCs w:val="28"/>
        </w:rPr>
        <w:t>____</w:t>
      </w:r>
      <w:r w:rsidRPr="0054675B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54675B">
        <w:rPr>
          <w:sz w:val="28"/>
          <w:szCs w:val="28"/>
        </w:rPr>
        <w:t xml:space="preserve"> № _</w:t>
      </w:r>
      <w:r>
        <w:rPr>
          <w:sz w:val="28"/>
          <w:szCs w:val="28"/>
        </w:rPr>
        <w:t>____</w:t>
      </w:r>
      <w:r w:rsidRPr="0054675B">
        <w:rPr>
          <w:sz w:val="28"/>
          <w:szCs w:val="28"/>
        </w:rPr>
        <w:t>___</w:t>
      </w:r>
    </w:p>
    <w:p w:rsidR="00327205" w:rsidRDefault="00327205" w:rsidP="00327205">
      <w:pPr>
        <w:pStyle w:val="aa"/>
        <w:ind w:firstLine="709"/>
        <w:rPr>
          <w:rFonts w:ascii="Times New Roman" w:hAnsi="Times New Roman"/>
          <w:sz w:val="28"/>
          <w:szCs w:val="28"/>
        </w:rPr>
      </w:pPr>
    </w:p>
    <w:p w:rsidR="00327205" w:rsidRPr="00A625B4" w:rsidRDefault="00327205" w:rsidP="00D310B1">
      <w:pPr>
        <w:pStyle w:val="aa"/>
        <w:ind w:firstLine="0"/>
        <w:jc w:val="center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Заявление</w:t>
      </w:r>
    </w:p>
    <w:p w:rsidR="00327205" w:rsidRPr="00A625B4" w:rsidRDefault="00327205" w:rsidP="00D310B1">
      <w:pPr>
        <w:pStyle w:val="aa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25B4">
        <w:rPr>
          <w:rFonts w:ascii="Times New Roman" w:hAnsi="Times New Roman"/>
          <w:sz w:val="28"/>
          <w:szCs w:val="28"/>
        </w:rPr>
        <w:t xml:space="preserve">о передаче в аренду имущества, </w:t>
      </w:r>
      <w:r w:rsidR="00625729">
        <w:rPr>
          <w:rFonts w:ascii="Times New Roman" w:hAnsi="Times New Roman"/>
          <w:sz w:val="28"/>
          <w:szCs w:val="28"/>
        </w:rPr>
        <w:t xml:space="preserve">включенного в </w:t>
      </w:r>
      <w:r w:rsidR="00625729" w:rsidRPr="00625729">
        <w:rPr>
          <w:rFonts w:ascii="Times New Roman" w:hAnsi="Times New Roman"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</w:t>
      </w:r>
      <w:proofErr w:type="gramEnd"/>
      <w:r w:rsidR="00625729" w:rsidRPr="00625729">
        <w:rPr>
          <w:rFonts w:ascii="Times New Roman" w:hAnsi="Times New Roman"/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25729">
        <w:rPr>
          <w:rFonts w:ascii="Times New Roman" w:hAnsi="Times New Roman"/>
          <w:sz w:val="28"/>
          <w:szCs w:val="28"/>
        </w:rPr>
        <w:t xml:space="preserve">, </w:t>
      </w:r>
      <w:r w:rsidRPr="00A625B4">
        <w:rPr>
          <w:rFonts w:ascii="Times New Roman" w:hAnsi="Times New Roman"/>
          <w:sz w:val="28"/>
          <w:szCs w:val="28"/>
        </w:rPr>
        <w:t xml:space="preserve">без </w:t>
      </w:r>
      <w:r w:rsidR="005B2594">
        <w:rPr>
          <w:rFonts w:ascii="Times New Roman" w:hAnsi="Times New Roman"/>
          <w:sz w:val="28"/>
          <w:szCs w:val="28"/>
        </w:rPr>
        <w:t xml:space="preserve">проведения </w:t>
      </w:r>
      <w:r w:rsidRPr="00A625B4">
        <w:rPr>
          <w:rFonts w:ascii="Times New Roman" w:hAnsi="Times New Roman"/>
          <w:sz w:val="28"/>
          <w:szCs w:val="28"/>
        </w:rPr>
        <w:t>торгов</w:t>
      </w:r>
    </w:p>
    <w:tbl>
      <w:tblPr>
        <w:tblW w:w="385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67"/>
        <w:gridCol w:w="283"/>
        <w:gridCol w:w="1559"/>
        <w:gridCol w:w="426"/>
        <w:gridCol w:w="402"/>
        <w:gridCol w:w="335"/>
      </w:tblGrid>
      <w:tr w:rsidR="00327205" w:rsidRPr="00FD61CF" w:rsidTr="00306F66">
        <w:trPr>
          <w:jc w:val="right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1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D6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proofErr w:type="gramStart"/>
      <w:r w:rsidRPr="00FD61CF">
        <w:rPr>
          <w:rFonts w:ascii="Times New Roman" w:hAnsi="Times New Roman"/>
          <w:sz w:val="19"/>
          <w:szCs w:val="19"/>
        </w:rPr>
        <w:t>(Ф.И.О. физического лица, индивидуального предпринимателя,</w:t>
      </w:r>
      <w:proofErr w:type="gramEnd"/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 xml:space="preserve">Ф.И.О. руководителя юридического лица, полное наименование юридического лица (далее - Заявитель), </w:t>
      </w:r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Ф.И.О. представителя Заявителя (в случае обращения представителя Заявителя),</w:t>
      </w:r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1CF">
        <w:rPr>
          <w:rFonts w:ascii="Times New Roman" w:hAnsi="Times New Roman"/>
          <w:sz w:val="19"/>
          <w:szCs w:val="19"/>
        </w:rPr>
        <w:t>идентификационный номер налогоплательщика (ИНН); основной государственный  регистрационный номер</w:t>
      </w:r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записи о государственной регистрации индивидуального предпринимателя</w:t>
      </w:r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или основной государственный регистрационный номер юридического лица (ОГРН)</w:t>
      </w:r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(для физических лиц - место жительства (место нахождения) Заявителя;</w:t>
      </w:r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для юридических лиц - местонахождение)</w:t>
      </w:r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proofErr w:type="gramStart"/>
      <w:r w:rsidRPr="00FD61CF">
        <w:rPr>
          <w:rFonts w:ascii="Times New Roman" w:hAnsi="Times New Roman"/>
          <w:sz w:val="19"/>
          <w:szCs w:val="19"/>
        </w:rPr>
        <w:t xml:space="preserve">(реквизиты документа, удостоверяющего личность Заявителя, </w:t>
      </w:r>
      <w:proofErr w:type="gramEnd"/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представителя Заявителя (в случае обращения представителя Заявителя)</w:t>
      </w:r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proofErr w:type="gramStart"/>
      <w:r w:rsidRPr="00FD61CF">
        <w:rPr>
          <w:rFonts w:ascii="Times New Roman" w:hAnsi="Times New Roman"/>
          <w:sz w:val="19"/>
          <w:szCs w:val="19"/>
        </w:rPr>
        <w:t>(реквизиты документа, подтверждающего полномочия представителя Заявителя</w:t>
      </w:r>
      <w:proofErr w:type="gramEnd"/>
    </w:p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FD61CF" w:rsidRDefault="00327205" w:rsidP="00327205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(в случае обращения представителя Заявителя)</w:t>
      </w:r>
    </w:p>
    <w:p w:rsidR="00327205" w:rsidRPr="00FD61CF" w:rsidRDefault="00327205" w:rsidP="00327205">
      <w:pPr>
        <w:autoSpaceDE w:val="0"/>
        <w:autoSpaceDN w:val="0"/>
        <w:spacing w:before="6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FD61CF">
        <w:rPr>
          <w:rFonts w:ascii="Times New Roman" w:hAnsi="Times New Roman"/>
          <w:sz w:val="24"/>
          <w:szCs w:val="24"/>
        </w:rPr>
        <w:t xml:space="preserve">прошу передать в аренду </w:t>
      </w:r>
      <w:r>
        <w:rPr>
          <w:rFonts w:ascii="Times New Roman" w:hAnsi="Times New Roman"/>
          <w:sz w:val="24"/>
          <w:szCs w:val="24"/>
        </w:rPr>
        <w:t xml:space="preserve">имущество, </w:t>
      </w:r>
      <w:r w:rsidRPr="00FD61CF">
        <w:rPr>
          <w:rFonts w:ascii="Times New Roman" w:hAnsi="Times New Roman"/>
          <w:sz w:val="24"/>
          <w:szCs w:val="24"/>
        </w:rPr>
        <w:t>составляющ</w:t>
      </w:r>
      <w:r>
        <w:rPr>
          <w:rFonts w:ascii="Times New Roman" w:hAnsi="Times New Roman"/>
          <w:sz w:val="24"/>
          <w:szCs w:val="24"/>
        </w:rPr>
        <w:t>ее</w:t>
      </w:r>
      <w:r w:rsidRPr="00FD61CF">
        <w:rPr>
          <w:rFonts w:ascii="Times New Roman" w:hAnsi="Times New Roman"/>
          <w:sz w:val="24"/>
          <w:szCs w:val="24"/>
        </w:rPr>
        <w:t xml:space="preserve"> казну </w:t>
      </w:r>
      <w:r w:rsidR="006861BB">
        <w:rPr>
          <w:rFonts w:ascii="Times New Roman" w:hAnsi="Times New Roman"/>
          <w:sz w:val="24"/>
          <w:szCs w:val="24"/>
        </w:rPr>
        <w:t>Можайского городского округа</w:t>
      </w:r>
      <w:r w:rsidRPr="00FD61CF">
        <w:rPr>
          <w:rFonts w:ascii="Times New Roman" w:hAnsi="Times New Roman"/>
          <w:sz w:val="24"/>
          <w:szCs w:val="24"/>
        </w:rPr>
        <w:t>: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78"/>
        <w:gridCol w:w="641"/>
        <w:gridCol w:w="381"/>
        <w:gridCol w:w="3513"/>
        <w:gridCol w:w="500"/>
        <w:gridCol w:w="2580"/>
        <w:gridCol w:w="28"/>
        <w:gridCol w:w="114"/>
      </w:tblGrid>
      <w:tr w:rsidR="00327205" w:rsidRPr="00FD61CF" w:rsidTr="00306F66">
        <w:tc>
          <w:tcPr>
            <w:tcW w:w="3119" w:type="dxa"/>
            <w:gridSpan w:val="2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1. Наименование имущества</w:t>
            </w:r>
          </w:p>
        </w:tc>
        <w:tc>
          <w:tcPr>
            <w:tcW w:w="697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27205" w:rsidRPr="00FD61CF" w:rsidTr="00306F66">
        <w:tc>
          <w:tcPr>
            <w:tcW w:w="3500" w:type="dxa"/>
            <w:gridSpan w:val="3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2. Местонахождение имущества</w:t>
            </w:r>
          </w:p>
        </w:tc>
        <w:tc>
          <w:tcPr>
            <w:tcW w:w="673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205" w:rsidRPr="00FD61CF" w:rsidTr="00306F66">
        <w:tc>
          <w:tcPr>
            <w:tcW w:w="1012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27205" w:rsidRPr="00FD61CF" w:rsidTr="00306F66">
        <w:tc>
          <w:tcPr>
            <w:tcW w:w="7013" w:type="dxa"/>
            <w:gridSpan w:val="4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3. Параметры имущества по данным технической инвентаризации</w:t>
            </w:r>
          </w:p>
        </w:tc>
        <w:tc>
          <w:tcPr>
            <w:tcW w:w="32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205" w:rsidRPr="00FD61CF" w:rsidTr="00306F66">
        <w:tc>
          <w:tcPr>
            <w:tcW w:w="10121" w:type="dxa"/>
            <w:gridSpan w:val="7"/>
            <w:tcBorders>
              <w:left w:val="nil"/>
              <w:right w:val="nil"/>
            </w:tcBorders>
            <w:vAlign w:val="bottom"/>
          </w:tcPr>
          <w:p w:rsidR="00327205" w:rsidRPr="00FD61CF" w:rsidRDefault="001324F3" w:rsidP="001324F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27205" w:rsidRPr="00FD61CF" w:rsidTr="00306F66">
        <w:tc>
          <w:tcPr>
            <w:tcW w:w="7513" w:type="dxa"/>
            <w:gridSpan w:val="5"/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4. Иные параметры имущества (протяженность, площадь</w:t>
            </w:r>
            <w:r>
              <w:rPr>
                <w:rFonts w:ascii="Times New Roman" w:hAnsi="Times New Roman"/>
                <w:sz w:val="24"/>
                <w:szCs w:val="24"/>
              </w:rPr>
              <w:t>, состояние</w:t>
            </w:r>
            <w:r w:rsidRPr="00FD61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205" w:rsidRPr="00FD61CF" w:rsidTr="00306F66">
        <w:tc>
          <w:tcPr>
            <w:tcW w:w="101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27205" w:rsidRPr="00FD61CF" w:rsidTr="00306F66">
        <w:tc>
          <w:tcPr>
            <w:tcW w:w="24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1CF">
              <w:rPr>
                <w:rFonts w:ascii="Times New Roman" w:hAnsi="Times New Roman"/>
                <w:sz w:val="24"/>
                <w:szCs w:val="24"/>
              </w:rPr>
              <w:t>. Цель использования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327205" w:rsidRPr="00FD61CF" w:rsidRDefault="00327205" w:rsidP="00327205">
      <w:pPr>
        <w:autoSpaceDE w:val="0"/>
        <w:autoSpaceDN w:val="0"/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D61CF">
        <w:rPr>
          <w:rFonts w:ascii="Times New Roman" w:hAnsi="Times New Roman"/>
          <w:sz w:val="24"/>
          <w:szCs w:val="24"/>
        </w:rPr>
        <w:t>. К заявлению прилагаются следующие документы: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5"/>
        <w:gridCol w:w="2880"/>
        <w:gridCol w:w="360"/>
        <w:gridCol w:w="6538"/>
        <w:gridCol w:w="142"/>
      </w:tblGrid>
      <w:tr w:rsidR="00327205" w:rsidRPr="00FD61CF" w:rsidTr="00306F66">
        <w:tc>
          <w:tcPr>
            <w:tcW w:w="315" w:type="dxa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C662B1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1</w:t>
            </w:r>
            <w:r w:rsidR="00C662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7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27205" w:rsidRPr="00FD61CF" w:rsidTr="00306F66">
        <w:tc>
          <w:tcPr>
            <w:tcW w:w="315" w:type="dxa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C662B1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2</w:t>
            </w:r>
            <w:r w:rsidR="00C662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7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27205" w:rsidRPr="00FD61CF" w:rsidTr="00306F6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05" w:rsidRPr="00C662B1" w:rsidRDefault="00327205" w:rsidP="00C662B1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2B1">
              <w:rPr>
                <w:rFonts w:ascii="Times New Roman" w:hAnsi="Times New Roman"/>
                <w:sz w:val="24"/>
                <w:szCs w:val="24"/>
              </w:rPr>
              <w:t>3</w:t>
            </w:r>
            <w:r w:rsidR="00C662B1" w:rsidRPr="00C662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C662B1" w:rsidRDefault="00327205" w:rsidP="00306F6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205" w:rsidRPr="00FD61CF" w:rsidTr="00306F66">
        <w:trPr>
          <w:trHeight w:val="1163"/>
        </w:trPr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205" w:rsidRPr="00FD61CF" w:rsidRDefault="00327205" w:rsidP="00306F6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205" w:rsidRPr="00FD61CF" w:rsidTr="00306F66"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205" w:rsidRPr="00FD61CF" w:rsidRDefault="00327205" w:rsidP="00306F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FD61CF">
              <w:rPr>
                <w:rFonts w:ascii="Times New Roman" w:hAnsi="Times New Roman"/>
                <w:sz w:val="19"/>
                <w:szCs w:val="19"/>
              </w:rPr>
              <w:t xml:space="preserve">(подпись Заявителя </w:t>
            </w:r>
            <w:r w:rsidRPr="00FD61CF">
              <w:rPr>
                <w:rFonts w:ascii="Times New Roman" w:hAnsi="Times New Roman"/>
                <w:sz w:val="19"/>
                <w:szCs w:val="19"/>
              </w:rPr>
              <w:br/>
              <w:t>(представителя Заявителя)</w:t>
            </w:r>
            <w:proofErr w:type="gramEnd"/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327205" w:rsidRPr="00FD61CF" w:rsidRDefault="00327205" w:rsidP="00306F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205" w:rsidRPr="00FD61CF" w:rsidRDefault="00327205" w:rsidP="00306F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D61CF">
              <w:rPr>
                <w:rFonts w:ascii="Times New Roman" w:hAnsi="Times New Roman"/>
                <w:sz w:val="19"/>
                <w:szCs w:val="19"/>
              </w:rPr>
              <w:t>(Ф.И.О. полностью)</w:t>
            </w:r>
          </w:p>
        </w:tc>
      </w:tr>
    </w:tbl>
    <w:p w:rsidR="00327205" w:rsidRPr="00FD61CF" w:rsidRDefault="00327205" w:rsidP="0032720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05" w:rsidRPr="0054675B" w:rsidRDefault="00327205" w:rsidP="00327205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№ 2 </w:t>
      </w:r>
    </w:p>
    <w:p w:rsidR="002A4C02" w:rsidRPr="0054675B" w:rsidRDefault="002A4C02" w:rsidP="002A4C0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54675B">
        <w:rPr>
          <w:sz w:val="28"/>
          <w:szCs w:val="28"/>
        </w:rPr>
        <w:t>дминистрации</w:t>
      </w:r>
    </w:p>
    <w:p w:rsidR="002A4C02" w:rsidRPr="0054675B" w:rsidRDefault="002A4C02" w:rsidP="002A4C0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Можайского</w:t>
      </w:r>
      <w:r w:rsidRPr="0054675B">
        <w:rPr>
          <w:sz w:val="28"/>
          <w:szCs w:val="28"/>
        </w:rPr>
        <w:t xml:space="preserve"> городского округа</w:t>
      </w:r>
    </w:p>
    <w:p w:rsidR="002A4C02" w:rsidRPr="0054675B" w:rsidRDefault="002A4C02" w:rsidP="002A4C02">
      <w:pPr>
        <w:pStyle w:val="ConsPlusNormal"/>
        <w:jc w:val="right"/>
        <w:rPr>
          <w:sz w:val="28"/>
          <w:szCs w:val="28"/>
        </w:rPr>
      </w:pPr>
      <w:r w:rsidRPr="0054675B">
        <w:rPr>
          <w:sz w:val="28"/>
          <w:szCs w:val="28"/>
        </w:rPr>
        <w:t>Московской области</w:t>
      </w:r>
    </w:p>
    <w:p w:rsidR="00327205" w:rsidRPr="002A4C02" w:rsidRDefault="002A4C02" w:rsidP="002A4C02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2A4C02">
        <w:rPr>
          <w:rFonts w:ascii="Times New Roman" w:hAnsi="Times New Roman"/>
          <w:sz w:val="28"/>
          <w:szCs w:val="28"/>
        </w:rPr>
        <w:t>от _______________ № ________</w:t>
      </w:r>
    </w:p>
    <w:p w:rsidR="002A4C02" w:rsidRDefault="002A4C02" w:rsidP="0032720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7205" w:rsidRPr="009E0DF3" w:rsidRDefault="00327205" w:rsidP="0032720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327205" w:rsidRPr="009E0DF3" w:rsidRDefault="00327205" w:rsidP="0032720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bCs w:val="0"/>
          <w:sz w:val="28"/>
          <w:szCs w:val="28"/>
        </w:rPr>
        <w:t>документов, представляемых в уполномоченный орган</w:t>
      </w:r>
    </w:p>
    <w:p w:rsidR="00327205" w:rsidRDefault="00327205" w:rsidP="00327205">
      <w:pPr>
        <w:pStyle w:val="ConsPlusTitle"/>
        <w:jc w:val="center"/>
      </w:pPr>
      <w:proofErr w:type="gramStart"/>
      <w:r w:rsidRPr="009E0D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оформления договора аренды имущества, </w:t>
      </w:r>
      <w:r w:rsidR="00882AB4" w:rsidRPr="00882AB4">
        <w:rPr>
          <w:rFonts w:ascii="Times New Roman" w:hAnsi="Times New Roman"/>
          <w:b w:val="0"/>
          <w:sz w:val="28"/>
          <w:szCs w:val="28"/>
        </w:rPr>
        <w:t xml:space="preserve">включенного в </w:t>
      </w:r>
      <w:r w:rsidR="00882AB4" w:rsidRPr="00882AB4">
        <w:rPr>
          <w:rFonts w:ascii="Times New Roman" w:hAnsi="Times New Roman" w:cs="Times New Roman"/>
          <w:b w:val="0"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</w:t>
      </w:r>
      <w:proofErr w:type="gramEnd"/>
      <w:r w:rsidR="00882AB4" w:rsidRPr="00882AB4">
        <w:rPr>
          <w:rFonts w:ascii="Times New Roman" w:hAnsi="Times New Roman" w:cs="Times New Roman"/>
          <w:b w:val="0"/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882AB4" w:rsidRPr="00882AB4">
        <w:rPr>
          <w:rFonts w:ascii="Times New Roman" w:hAnsi="Times New Roman"/>
          <w:b w:val="0"/>
          <w:sz w:val="28"/>
          <w:szCs w:val="28"/>
        </w:rPr>
        <w:t xml:space="preserve">, без </w:t>
      </w:r>
      <w:r w:rsidR="006133BA">
        <w:rPr>
          <w:rFonts w:ascii="Times New Roman" w:hAnsi="Times New Roman"/>
          <w:b w:val="0"/>
          <w:sz w:val="28"/>
          <w:szCs w:val="28"/>
        </w:rPr>
        <w:t xml:space="preserve">проведения </w:t>
      </w:r>
      <w:r w:rsidR="00882AB4" w:rsidRPr="00882AB4">
        <w:rPr>
          <w:rFonts w:ascii="Times New Roman" w:hAnsi="Times New Roman"/>
          <w:b w:val="0"/>
          <w:sz w:val="28"/>
          <w:szCs w:val="28"/>
        </w:rPr>
        <w:t>торгов</w:t>
      </w:r>
    </w:p>
    <w:p w:rsidR="00327205" w:rsidRDefault="00327205" w:rsidP="0032720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5687"/>
        <w:gridCol w:w="1843"/>
        <w:gridCol w:w="1843"/>
      </w:tblGrid>
      <w:tr w:rsidR="00327205" w:rsidTr="00306F6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05" w:rsidRPr="004364AE" w:rsidRDefault="00327205" w:rsidP="00306F66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 xml:space="preserve">№ </w:t>
            </w:r>
            <w:proofErr w:type="spellStart"/>
            <w:proofErr w:type="gramStart"/>
            <w:r w:rsidRPr="004364AE">
              <w:rPr>
                <w:b/>
              </w:rPr>
              <w:t>п</w:t>
            </w:r>
            <w:proofErr w:type="spellEnd"/>
            <w:proofErr w:type="gramEnd"/>
            <w:r w:rsidRPr="004364AE">
              <w:rPr>
                <w:b/>
              </w:rPr>
              <w:t>/</w:t>
            </w:r>
            <w:proofErr w:type="spellStart"/>
            <w:r w:rsidRPr="004364AE">
              <w:rPr>
                <w:b/>
              </w:rPr>
              <w:t>п</w:t>
            </w:r>
            <w:proofErr w:type="spell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05" w:rsidRPr="004364AE" w:rsidRDefault="00327205" w:rsidP="00306F66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05" w:rsidRPr="004364AE" w:rsidRDefault="00327205" w:rsidP="00306F66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Форма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05" w:rsidRPr="004364AE" w:rsidRDefault="00327205" w:rsidP="00306F66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Количество</w:t>
            </w:r>
          </w:p>
        </w:tc>
      </w:tr>
      <w:tr w:rsidR="00327205" w:rsidTr="00306F6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</w:pPr>
            <w:r>
              <w:t>Заявление по форме, установленной в приложении 1 к Положению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  <w:jc w:val="center"/>
            </w:pPr>
            <w:r>
              <w:t>Подлинник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</w:tr>
      <w:tr w:rsidR="00327205" w:rsidTr="00306F6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  <w:jc w:val="center"/>
            </w:pPr>
            <w: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</w:pPr>
            <w: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:rsidR="00327205" w:rsidRDefault="00327205" w:rsidP="00306F66">
            <w:pPr>
              <w:pStyle w:val="ConsPlusNormal"/>
              <w:spacing w:line="192" w:lineRule="auto"/>
            </w:pPr>
            <w: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  <w:jc w:val="center"/>
            </w:pPr>
            <w:r>
              <w:t>Копия, Не обязательно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</w:tr>
      <w:tr w:rsidR="00327205" w:rsidTr="00306F6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  <w:jc w:val="center"/>
            </w:pPr>
            <w: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</w:pPr>
            <w: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  <w:jc w:val="center"/>
            </w:pPr>
            <w:r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Default="00327205" w:rsidP="00306F66">
            <w:pPr>
              <w:pStyle w:val="ConsPlusNormal"/>
              <w:spacing w:line="192" w:lineRule="auto"/>
              <w:jc w:val="center"/>
            </w:pPr>
            <w:r>
              <w:t>К каждому экземпляру договора</w:t>
            </w:r>
          </w:p>
        </w:tc>
      </w:tr>
      <w:tr w:rsidR="00327205" w:rsidTr="00306F6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 w:rsidRPr="00286059"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</w:pPr>
            <w:r w:rsidRPr="00286059">
              <w:rPr>
                <w:rFonts w:eastAsia="Times New Roman"/>
              </w:rPr>
              <w:t>Устав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 w:rsidRPr="00286059"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1252A3" w:rsidRDefault="00327205" w:rsidP="00306F66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327205" w:rsidTr="00306F6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 w:rsidRPr="00286059"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86059">
              <w:rPr>
                <w:rFonts w:ascii="Times New Roman" w:hAnsi="Times New Roman"/>
                <w:sz w:val="24"/>
                <w:szCs w:val="24"/>
              </w:rPr>
              <w:t>Копия годовой бухгалтерской (финансовой) отчетности (бухгалтерский баланс, отчет о целевом использовании средств и приложения к ним);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>
              <w:t>О</w:t>
            </w:r>
            <w:r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1252A3" w:rsidRDefault="00327205" w:rsidP="00306F66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327205" w:rsidTr="00306F6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 w:rsidRPr="00286059">
              <w:t>6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OLE_LINK11"/>
            <w:bookmarkStart w:id="6" w:name="OLE_LINK12"/>
            <w:r w:rsidRPr="00286059">
              <w:rPr>
                <w:rFonts w:ascii="Times New Roman" w:hAnsi="Times New Roman"/>
                <w:sz w:val="24"/>
                <w:szCs w:val="24"/>
              </w:rPr>
              <w:t xml:space="preserve">Справка о наличии/ отсутствии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</w:t>
            </w:r>
            <w:bookmarkEnd w:id="5"/>
            <w:bookmarkEnd w:id="6"/>
            <w:r>
              <w:rPr>
                <w:rFonts w:ascii="Times New Roman" w:hAnsi="Times New Roman"/>
                <w:sz w:val="24"/>
                <w:szCs w:val="24"/>
              </w:rPr>
              <w:t>момент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>
              <w:t>О</w:t>
            </w:r>
            <w:r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1252A3" w:rsidRDefault="00327205" w:rsidP="00306F66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327205" w:rsidTr="00306F6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 w:rsidRPr="00286059">
              <w:t>7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86059">
              <w:rPr>
                <w:rFonts w:ascii="Times New Roman" w:hAnsi="Times New Roman"/>
                <w:sz w:val="24"/>
                <w:szCs w:val="24"/>
              </w:rPr>
              <w:t>Копия документа, содержащего сведения о среднесписочной численности работников за предшествующий календарный год по форме, утвержденной законодательством, с отметкой о принятии налоговым органом.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>
              <w:t>О</w:t>
            </w:r>
            <w:r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1252A3" w:rsidRDefault="00327205" w:rsidP="00306F66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327205" w:rsidTr="00306F6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>
              <w:t xml:space="preserve">8.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74A6">
              <w:rPr>
                <w:rFonts w:ascii="Times New Roman" w:hAnsi="Times New Roman"/>
                <w:sz w:val="24"/>
                <w:szCs w:val="24"/>
              </w:rPr>
              <w:t>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286059" w:rsidRDefault="00327205" w:rsidP="00306F66">
            <w:pPr>
              <w:pStyle w:val="ConsPlusNormal"/>
              <w:spacing w:line="192" w:lineRule="auto"/>
              <w:jc w:val="center"/>
            </w:pPr>
            <w:r>
              <w:t>О</w:t>
            </w:r>
            <w:r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5" w:rsidRPr="001252A3" w:rsidRDefault="00327205" w:rsidP="00306F66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</w:tbl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E80B9B" w:rsidRDefault="00E80B9B" w:rsidP="00327205">
      <w:pPr>
        <w:pStyle w:val="ConsPlusNormal"/>
        <w:jc w:val="right"/>
        <w:outlineLvl w:val="0"/>
        <w:rPr>
          <w:sz w:val="28"/>
          <w:szCs w:val="28"/>
        </w:rPr>
      </w:pPr>
    </w:p>
    <w:p w:rsidR="00327205" w:rsidRPr="0054675B" w:rsidRDefault="00327205" w:rsidP="00327205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2A4C02" w:rsidRPr="0054675B" w:rsidRDefault="002A4C02" w:rsidP="002A4C0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54675B">
        <w:rPr>
          <w:sz w:val="28"/>
          <w:szCs w:val="28"/>
        </w:rPr>
        <w:t>дминистрации</w:t>
      </w:r>
    </w:p>
    <w:p w:rsidR="002A4C02" w:rsidRPr="0054675B" w:rsidRDefault="002A4C02" w:rsidP="002A4C0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Можайского</w:t>
      </w:r>
      <w:r w:rsidRPr="0054675B">
        <w:rPr>
          <w:sz w:val="28"/>
          <w:szCs w:val="28"/>
        </w:rPr>
        <w:t xml:space="preserve"> городского округа</w:t>
      </w:r>
    </w:p>
    <w:p w:rsidR="002A4C02" w:rsidRPr="0054675B" w:rsidRDefault="002A4C02" w:rsidP="002A4C02">
      <w:pPr>
        <w:pStyle w:val="ConsPlusNormal"/>
        <w:jc w:val="right"/>
        <w:rPr>
          <w:sz w:val="28"/>
          <w:szCs w:val="28"/>
        </w:rPr>
      </w:pPr>
      <w:r w:rsidRPr="0054675B">
        <w:rPr>
          <w:sz w:val="28"/>
          <w:szCs w:val="28"/>
        </w:rPr>
        <w:t>Московской области</w:t>
      </w:r>
    </w:p>
    <w:p w:rsidR="00327205" w:rsidRPr="002A4C02" w:rsidRDefault="002A4C02" w:rsidP="002A4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4C02">
        <w:rPr>
          <w:rFonts w:ascii="Times New Roman" w:hAnsi="Times New Roman"/>
          <w:sz w:val="28"/>
          <w:szCs w:val="28"/>
        </w:rPr>
        <w:t>от _______________ № ________</w:t>
      </w:r>
      <w:r w:rsidR="00327205" w:rsidRPr="002A4C02"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2A4C02" w:rsidRDefault="002A4C02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205" w:rsidRPr="001A68E8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8E8">
        <w:rPr>
          <w:rFonts w:ascii="Times New Roman" w:hAnsi="Times New Roman"/>
          <w:sz w:val="28"/>
          <w:szCs w:val="28"/>
        </w:rPr>
        <w:t>Форма</w:t>
      </w:r>
    </w:p>
    <w:p w:rsidR="00327205" w:rsidRPr="001A68E8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8E8">
        <w:rPr>
          <w:rFonts w:ascii="Times New Roman" w:hAnsi="Times New Roman"/>
          <w:sz w:val="28"/>
          <w:szCs w:val="28"/>
        </w:rPr>
        <w:t xml:space="preserve">договора аренды </w:t>
      </w:r>
      <w:r w:rsidR="00140B53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имущества</w:t>
      </w:r>
    </w:p>
    <w:p w:rsidR="00327205" w:rsidRPr="001A68E8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68E8">
        <w:rPr>
          <w:rFonts w:ascii="Courier New" w:hAnsi="Courier New" w:cs="Courier New"/>
          <w:sz w:val="20"/>
          <w:szCs w:val="20"/>
        </w:rPr>
        <w:t> 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 xml:space="preserve">Московская область                    </w:t>
      </w:r>
      <w:r w:rsidR="008247F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EE0081">
        <w:rPr>
          <w:rFonts w:ascii="Times New Roman" w:hAnsi="Times New Roman"/>
          <w:sz w:val="24"/>
          <w:szCs w:val="24"/>
        </w:rPr>
        <w:t xml:space="preserve">         </w:t>
      </w:r>
      <w:r w:rsidR="00140B53">
        <w:rPr>
          <w:rFonts w:ascii="Times New Roman" w:hAnsi="Times New Roman"/>
          <w:sz w:val="24"/>
          <w:szCs w:val="24"/>
        </w:rPr>
        <w:t>«</w:t>
      </w:r>
      <w:r w:rsidRPr="00EE0081">
        <w:rPr>
          <w:rFonts w:ascii="Times New Roman" w:hAnsi="Times New Roman"/>
          <w:sz w:val="24"/>
          <w:szCs w:val="24"/>
        </w:rPr>
        <w:t>____</w:t>
      </w:r>
      <w:r w:rsidR="00140B53">
        <w:rPr>
          <w:rFonts w:ascii="Times New Roman" w:hAnsi="Times New Roman"/>
          <w:sz w:val="24"/>
          <w:szCs w:val="24"/>
        </w:rPr>
        <w:t>»</w:t>
      </w:r>
      <w:r w:rsidRPr="00EE0081">
        <w:rPr>
          <w:rFonts w:ascii="Times New Roman" w:hAnsi="Times New Roman"/>
          <w:sz w:val="24"/>
          <w:szCs w:val="24"/>
        </w:rPr>
        <w:t xml:space="preserve"> __________ 20___ г.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081">
        <w:rPr>
          <w:rFonts w:ascii="Times New Roman" w:hAnsi="Times New Roman"/>
          <w:sz w:val="24"/>
          <w:szCs w:val="24"/>
        </w:rPr>
        <w:t>г</w:t>
      </w:r>
      <w:proofErr w:type="gramEnd"/>
      <w:r w:rsidRPr="00EE0081">
        <w:rPr>
          <w:rFonts w:ascii="Times New Roman" w:hAnsi="Times New Roman"/>
          <w:sz w:val="24"/>
          <w:szCs w:val="24"/>
        </w:rPr>
        <w:t>. _______________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 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8247F1">
        <w:rPr>
          <w:rFonts w:ascii="Times New Roman" w:hAnsi="Times New Roman"/>
          <w:sz w:val="24"/>
          <w:szCs w:val="24"/>
        </w:rPr>
        <w:t>________</w:t>
      </w:r>
      <w:r w:rsidRPr="00EE0081">
        <w:rPr>
          <w:rFonts w:ascii="Times New Roman" w:hAnsi="Times New Roman"/>
          <w:sz w:val="24"/>
          <w:szCs w:val="24"/>
        </w:rPr>
        <w:t>_______________,</w:t>
      </w:r>
    </w:p>
    <w:p w:rsidR="00327205" w:rsidRPr="00EE0081" w:rsidRDefault="00327205" w:rsidP="0082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 xml:space="preserve">(наименование уполномоченного органа </w:t>
      </w:r>
      <w:r w:rsidR="002E42A3">
        <w:rPr>
          <w:rFonts w:ascii="Times New Roman" w:hAnsi="Times New Roman"/>
          <w:sz w:val="24"/>
          <w:szCs w:val="24"/>
        </w:rPr>
        <w:t>А</w:t>
      </w:r>
      <w:r w:rsidRPr="00EE0081">
        <w:rPr>
          <w:rFonts w:ascii="Times New Roman" w:hAnsi="Times New Roman"/>
          <w:sz w:val="24"/>
          <w:szCs w:val="24"/>
        </w:rPr>
        <w:t>дминистрации)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действующее  от  имени  собственника  передаваемого  в  аренду имущества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 xml:space="preserve">настоящему  Договору,  именуемое  в  дальнейшем  </w:t>
      </w:r>
      <w:r w:rsidR="00183AE7">
        <w:rPr>
          <w:rFonts w:ascii="Times New Roman" w:hAnsi="Times New Roman"/>
          <w:sz w:val="24"/>
          <w:szCs w:val="24"/>
        </w:rPr>
        <w:t>«</w:t>
      </w:r>
      <w:r w:rsidRPr="00EE0081">
        <w:rPr>
          <w:rFonts w:ascii="Times New Roman" w:hAnsi="Times New Roman"/>
          <w:sz w:val="24"/>
          <w:szCs w:val="24"/>
        </w:rPr>
        <w:t>Арендодатель</w:t>
      </w:r>
      <w:r w:rsidR="00183AE7">
        <w:rPr>
          <w:rFonts w:ascii="Times New Roman" w:hAnsi="Times New Roman"/>
          <w:sz w:val="24"/>
          <w:szCs w:val="24"/>
        </w:rPr>
        <w:t>»</w:t>
      </w:r>
      <w:r w:rsidRPr="00EE0081">
        <w:rPr>
          <w:rFonts w:ascii="Times New Roman" w:hAnsi="Times New Roman"/>
          <w:sz w:val="24"/>
          <w:szCs w:val="24"/>
        </w:rPr>
        <w:t>,   в   лице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E0081">
        <w:rPr>
          <w:rFonts w:ascii="Times New Roman" w:hAnsi="Times New Roman"/>
          <w:sz w:val="24"/>
          <w:szCs w:val="24"/>
        </w:rPr>
        <w:t>_______________,</w:t>
      </w:r>
    </w:p>
    <w:p w:rsidR="00327205" w:rsidRPr="00EE0081" w:rsidRDefault="00327205" w:rsidP="0082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(должность, Ф.И.О.)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действующег</w:t>
      </w:r>
      <w:proofErr w:type="gramStart"/>
      <w:r w:rsidRPr="00EE0081">
        <w:rPr>
          <w:rFonts w:ascii="Times New Roman" w:hAnsi="Times New Roman"/>
          <w:sz w:val="24"/>
          <w:szCs w:val="24"/>
        </w:rPr>
        <w:t>о(</w:t>
      </w:r>
      <w:proofErr w:type="gramEnd"/>
      <w:r w:rsidRPr="00EE0081">
        <w:rPr>
          <w:rFonts w:ascii="Times New Roman" w:hAnsi="Times New Roman"/>
          <w:sz w:val="24"/>
          <w:szCs w:val="24"/>
        </w:rPr>
        <w:t>ей) на основании ______________________________________________________,</w:t>
      </w:r>
    </w:p>
    <w:p w:rsidR="00327205" w:rsidRPr="00EE0081" w:rsidRDefault="00327205" w:rsidP="0082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(наименование правоустанавливающего</w:t>
      </w:r>
      <w:r w:rsidR="008247F1"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документа, дата, номер)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и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E0081">
        <w:rPr>
          <w:rFonts w:ascii="Times New Roman" w:hAnsi="Times New Roman"/>
          <w:sz w:val="24"/>
          <w:szCs w:val="24"/>
        </w:rPr>
        <w:t>___________,</w:t>
      </w:r>
    </w:p>
    <w:p w:rsidR="00327205" w:rsidRPr="00EE0081" w:rsidRDefault="00327205" w:rsidP="00183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(полное наименование юридического лица, фамилия, имя и отчество</w:t>
      </w:r>
      <w:r w:rsidR="008247F1"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индивидуального предпринимателя или физического лица)</w:t>
      </w:r>
    </w:p>
    <w:p w:rsidR="00327205" w:rsidRPr="00EE0081" w:rsidRDefault="00327205" w:rsidP="0032720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именуемо</w:t>
      </w:r>
      <w:proofErr w:type="gramStart"/>
      <w:r w:rsidRPr="00EE0081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EE0081">
        <w:rPr>
          <w:rFonts w:ascii="Times New Roman" w:hAnsi="Times New Roman"/>
          <w:sz w:val="24"/>
          <w:szCs w:val="24"/>
        </w:rPr>
        <w:t>ый</w:t>
      </w:r>
      <w:proofErr w:type="spellEnd"/>
      <w:r w:rsidRPr="00EE00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0081">
        <w:rPr>
          <w:rFonts w:ascii="Times New Roman" w:hAnsi="Times New Roman"/>
          <w:sz w:val="24"/>
          <w:szCs w:val="24"/>
        </w:rPr>
        <w:t>ая</w:t>
      </w:r>
      <w:proofErr w:type="spellEnd"/>
      <w:r w:rsidRPr="00EE0081">
        <w:rPr>
          <w:rFonts w:ascii="Times New Roman" w:hAnsi="Times New Roman"/>
          <w:sz w:val="24"/>
          <w:szCs w:val="24"/>
        </w:rPr>
        <w:t xml:space="preserve">) в дальнейшем </w:t>
      </w:r>
      <w:r w:rsidR="00183AE7">
        <w:rPr>
          <w:rFonts w:ascii="Times New Roman" w:hAnsi="Times New Roman"/>
          <w:sz w:val="24"/>
          <w:szCs w:val="24"/>
        </w:rPr>
        <w:t>«</w:t>
      </w:r>
      <w:r w:rsidRPr="00EE0081">
        <w:rPr>
          <w:rFonts w:ascii="Times New Roman" w:hAnsi="Times New Roman"/>
          <w:sz w:val="24"/>
          <w:szCs w:val="24"/>
        </w:rPr>
        <w:t>Арендатор</w:t>
      </w:r>
      <w:r w:rsidR="00183AE7">
        <w:rPr>
          <w:rFonts w:ascii="Times New Roman" w:hAnsi="Times New Roman"/>
          <w:sz w:val="24"/>
          <w:szCs w:val="24"/>
        </w:rPr>
        <w:t>»</w:t>
      </w:r>
      <w:r w:rsidRPr="00EE0081">
        <w:rPr>
          <w:rFonts w:ascii="Times New Roman" w:hAnsi="Times New Roman"/>
          <w:sz w:val="24"/>
          <w:szCs w:val="24"/>
        </w:rPr>
        <w:t>, в лице</w:t>
      </w:r>
      <w:r w:rsidR="008247F1"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E0081">
        <w:rPr>
          <w:rFonts w:ascii="Times New Roman" w:hAnsi="Times New Roman"/>
          <w:sz w:val="24"/>
          <w:szCs w:val="24"/>
        </w:rPr>
        <w:t>_________</w:t>
      </w:r>
      <w:r w:rsidR="008247F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  <w:r w:rsidRPr="00EE0081">
        <w:rPr>
          <w:rFonts w:ascii="Times New Roman" w:hAnsi="Times New Roman"/>
          <w:sz w:val="24"/>
          <w:szCs w:val="24"/>
        </w:rPr>
        <w:t>,</w:t>
      </w:r>
    </w:p>
    <w:p w:rsidR="00327205" w:rsidRPr="00EE0081" w:rsidRDefault="00327205" w:rsidP="008247F1">
      <w:pPr>
        <w:tabs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(должность, Ф.И.О.)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действующег</w:t>
      </w:r>
      <w:proofErr w:type="gramStart"/>
      <w:r w:rsidRPr="00EE0081">
        <w:rPr>
          <w:rFonts w:ascii="Times New Roman" w:hAnsi="Times New Roman"/>
          <w:sz w:val="24"/>
          <w:szCs w:val="24"/>
        </w:rPr>
        <w:t>о(</w:t>
      </w:r>
      <w:proofErr w:type="gramEnd"/>
      <w:r w:rsidRPr="00EE0081">
        <w:rPr>
          <w:rFonts w:ascii="Times New Roman" w:hAnsi="Times New Roman"/>
          <w:sz w:val="24"/>
          <w:szCs w:val="24"/>
        </w:rPr>
        <w:t>ей) на основании ______________________________________________________,</w:t>
      </w:r>
    </w:p>
    <w:p w:rsidR="00327205" w:rsidRPr="00EE0081" w:rsidRDefault="00327205" w:rsidP="0082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247F1">
        <w:rPr>
          <w:rFonts w:ascii="Times New Roman" w:hAnsi="Times New Roman"/>
          <w:sz w:val="24"/>
          <w:szCs w:val="24"/>
        </w:rPr>
        <w:t xml:space="preserve">                  </w:t>
      </w:r>
      <w:r w:rsidRPr="00EE0081">
        <w:rPr>
          <w:rFonts w:ascii="Times New Roman" w:hAnsi="Times New Roman"/>
          <w:sz w:val="24"/>
          <w:szCs w:val="24"/>
        </w:rPr>
        <w:t>(наименование правоустанавливающего</w:t>
      </w:r>
      <w:r w:rsidR="008247F1"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документа, дата, номер)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 xml:space="preserve">и  именуемые  в  дальнейшем </w:t>
      </w:r>
      <w:r w:rsidR="00183AE7">
        <w:rPr>
          <w:rFonts w:ascii="Times New Roman" w:hAnsi="Times New Roman"/>
          <w:sz w:val="24"/>
          <w:szCs w:val="24"/>
        </w:rPr>
        <w:t>«</w:t>
      </w:r>
      <w:r w:rsidRPr="00EE0081">
        <w:rPr>
          <w:rFonts w:ascii="Times New Roman" w:hAnsi="Times New Roman"/>
          <w:sz w:val="24"/>
          <w:szCs w:val="24"/>
        </w:rPr>
        <w:t>Стороны</w:t>
      </w:r>
      <w:r w:rsidR="00183AE7">
        <w:rPr>
          <w:rFonts w:ascii="Times New Roman" w:hAnsi="Times New Roman"/>
          <w:sz w:val="24"/>
          <w:szCs w:val="24"/>
        </w:rPr>
        <w:t>»</w:t>
      </w:r>
      <w:r w:rsidRPr="00EE0081">
        <w:rPr>
          <w:rFonts w:ascii="Times New Roman" w:hAnsi="Times New Roman"/>
          <w:sz w:val="24"/>
          <w:szCs w:val="24"/>
        </w:rPr>
        <w:t>, заключили настоящий Договор (далее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Договор) о нижеследующем: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 </w:t>
      </w:r>
    </w:p>
    <w:p w:rsidR="00327205" w:rsidRPr="004E481D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 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p36"/>
      <w:bookmarkEnd w:id="7"/>
      <w:r w:rsidRPr="00EE0081">
        <w:rPr>
          <w:rFonts w:ascii="Times New Roman" w:hAnsi="Times New Roman"/>
          <w:sz w:val="24"/>
          <w:szCs w:val="24"/>
        </w:rPr>
        <w:t xml:space="preserve">    1.1.   Арендодатель передает, а Арендатор принимает во временное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пользование __________________________________________________________________________________</w:t>
      </w:r>
    </w:p>
    <w:p w:rsidR="00327205" w:rsidRPr="00EE0081" w:rsidRDefault="00327205" w:rsidP="00B00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(здание, строение, сооружение, помещение и т.п.)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(далее - Имущество) общей площадью _________________________ кв. м согласно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r w:rsidRPr="00EE0081">
          <w:rPr>
            <w:rFonts w:ascii="Times New Roman" w:hAnsi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EE0081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EE0081">
        <w:rPr>
          <w:rFonts w:ascii="Times New Roman" w:hAnsi="Times New Roman"/>
          <w:sz w:val="24"/>
          <w:szCs w:val="24"/>
        </w:rPr>
        <w:t xml:space="preserve"> к Договору, расположенное по адресу: ______</w:t>
      </w:r>
      <w:r w:rsidR="00446CEB">
        <w:rPr>
          <w:rFonts w:ascii="Times New Roman" w:hAnsi="Times New Roman"/>
          <w:sz w:val="24"/>
          <w:szCs w:val="24"/>
        </w:rPr>
        <w:t>__________________________</w:t>
      </w:r>
    </w:p>
    <w:p w:rsidR="00327205" w:rsidRPr="00FB08EC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p41"/>
      <w:bookmarkEnd w:id="8"/>
      <w:r w:rsidRPr="00EE0081">
        <w:rPr>
          <w:rFonts w:ascii="Times New Roman" w:hAnsi="Times New Roman"/>
          <w:sz w:val="24"/>
          <w:szCs w:val="24"/>
        </w:rPr>
        <w:t xml:space="preserve">    1.2. </w:t>
      </w:r>
      <w:r w:rsidRPr="00FB08EC">
        <w:rPr>
          <w:rFonts w:ascii="Times New Roman" w:hAnsi="Times New Roman"/>
          <w:sz w:val="24"/>
          <w:szCs w:val="24"/>
        </w:rPr>
        <w:t xml:space="preserve">Имущество передается </w:t>
      </w:r>
      <w:proofErr w:type="gramStart"/>
      <w:r w:rsidRPr="00FB08EC">
        <w:rPr>
          <w:rFonts w:ascii="Times New Roman" w:hAnsi="Times New Roman"/>
          <w:sz w:val="24"/>
          <w:szCs w:val="24"/>
        </w:rPr>
        <w:t>для</w:t>
      </w:r>
      <w:proofErr w:type="gramEnd"/>
      <w:r w:rsidRPr="00FB08EC">
        <w:rPr>
          <w:rFonts w:ascii="Times New Roman" w:hAnsi="Times New Roman"/>
          <w:sz w:val="24"/>
          <w:szCs w:val="24"/>
        </w:rPr>
        <w:t xml:space="preserve"> ___</w:t>
      </w:r>
      <w:r w:rsidR="00446CEB">
        <w:rPr>
          <w:rFonts w:ascii="Times New Roman" w:hAnsi="Times New Roman"/>
          <w:sz w:val="24"/>
          <w:szCs w:val="24"/>
        </w:rPr>
        <w:t>_______________________________</w:t>
      </w:r>
      <w:r w:rsidRPr="00FB08EC">
        <w:rPr>
          <w:rFonts w:ascii="Times New Roman" w:hAnsi="Times New Roman"/>
          <w:sz w:val="24"/>
          <w:szCs w:val="24"/>
        </w:rPr>
        <w:t>___________________.</w:t>
      </w:r>
    </w:p>
    <w:p w:rsidR="00327205" w:rsidRPr="00FB08EC" w:rsidRDefault="00327205" w:rsidP="00446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8EC">
        <w:rPr>
          <w:rFonts w:ascii="Times New Roman" w:hAnsi="Times New Roman"/>
          <w:sz w:val="24"/>
          <w:szCs w:val="24"/>
        </w:rPr>
        <w:t>(цель использования)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 xml:space="preserve">    1.3. Условия Договора распространяются на отношения, возникшие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Сторонами с даты подписания акта приема-передачи Имущества</w:t>
      </w:r>
      <w:proofErr w:type="gramStart"/>
      <w:r w:rsidRPr="00EE008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 </w:t>
      </w:r>
    </w:p>
    <w:p w:rsidR="00327205" w:rsidRPr="004E481D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>2. Срок аренды</w:t>
      </w:r>
    </w:p>
    <w:p w:rsidR="00327205" w:rsidRPr="004E481D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p49"/>
      <w:bookmarkEnd w:id="9"/>
      <w:r w:rsidRPr="00EE0081">
        <w:rPr>
          <w:rFonts w:ascii="Times New Roman" w:hAnsi="Times New Roman"/>
          <w:sz w:val="24"/>
          <w:szCs w:val="24"/>
        </w:rPr>
        <w:t xml:space="preserve">    2.1. Договор вступает в силу </w:t>
      </w:r>
      <w:proofErr w:type="gramStart"/>
      <w:r w:rsidRPr="00EE0081">
        <w:rPr>
          <w:rFonts w:ascii="Times New Roman" w:hAnsi="Times New Roman"/>
          <w:sz w:val="24"/>
          <w:szCs w:val="24"/>
        </w:rPr>
        <w:t xml:space="preserve">с </w:t>
      </w:r>
      <w:r w:rsidR="00B00BCE">
        <w:rPr>
          <w:rFonts w:ascii="Times New Roman" w:hAnsi="Times New Roman"/>
          <w:sz w:val="24"/>
          <w:szCs w:val="24"/>
        </w:rPr>
        <w:t>даты</w:t>
      </w:r>
      <w:proofErr w:type="gramEnd"/>
      <w:r w:rsidR="00B00BCE"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государственной регистрации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 xml:space="preserve">и действует до </w:t>
      </w:r>
      <w:r w:rsidR="00B00BCE">
        <w:rPr>
          <w:rFonts w:ascii="Times New Roman" w:hAnsi="Times New Roman"/>
          <w:sz w:val="24"/>
          <w:szCs w:val="24"/>
        </w:rPr>
        <w:t>____</w:t>
      </w:r>
      <w:r w:rsidRPr="00EE0081">
        <w:rPr>
          <w:rFonts w:ascii="Times New Roman" w:hAnsi="Times New Roman"/>
          <w:sz w:val="24"/>
          <w:szCs w:val="24"/>
        </w:rPr>
        <w:t>_________ 20___ г.</w:t>
      </w:r>
    </w:p>
    <w:p w:rsidR="00327205" w:rsidRPr="00EE008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 xml:space="preserve">    2.2. Окончание срока Договора не освобождает Стороны от ответственности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за его нарушение.</w:t>
      </w:r>
    </w:p>
    <w:p w:rsidR="00327205" w:rsidRDefault="00327205" w:rsidP="00327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205" w:rsidRPr="004E481D" w:rsidRDefault="00327205" w:rsidP="00327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0" w:name="_GoBack"/>
      <w:bookmarkEnd w:id="10"/>
      <w:r w:rsidRPr="004E481D">
        <w:rPr>
          <w:rFonts w:ascii="Times New Roman" w:hAnsi="Times New Roman"/>
          <w:b/>
          <w:sz w:val="24"/>
          <w:szCs w:val="24"/>
        </w:rPr>
        <w:t>3. Порядок передачи Имущества Арендатору и порядок его</w:t>
      </w:r>
    </w:p>
    <w:p w:rsidR="00327205" w:rsidRPr="004E481D" w:rsidRDefault="00327205" w:rsidP="00327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>возврата Арендатором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3.1. Арендатор обязан принять от Арендодателя, а Арендодатель передать Арендатору Имущество во временное пользование. Прием-передача Имущества осуществляется по </w:t>
      </w:r>
      <w:hyperlink r:id="rId15" w:history="1">
        <w:r w:rsidRPr="001A68E8">
          <w:rPr>
            <w:rFonts w:ascii="Times New Roman" w:hAnsi="Times New Roman"/>
            <w:sz w:val="24"/>
            <w:szCs w:val="24"/>
          </w:rPr>
          <w:t>акту</w:t>
        </w:r>
      </w:hyperlink>
      <w:r w:rsidRPr="001A68E8">
        <w:rPr>
          <w:rFonts w:ascii="Times New Roman" w:hAnsi="Times New Roman"/>
          <w:sz w:val="24"/>
          <w:szCs w:val="24"/>
        </w:rPr>
        <w:t xml:space="preserve"> приема-передачи, являющемуся приложением </w:t>
      </w:r>
      <w:r>
        <w:rPr>
          <w:rFonts w:ascii="Times New Roman" w:hAnsi="Times New Roman"/>
          <w:sz w:val="24"/>
          <w:szCs w:val="24"/>
        </w:rPr>
        <w:t>№</w:t>
      </w:r>
      <w:r w:rsidRPr="001A68E8">
        <w:rPr>
          <w:rFonts w:ascii="Times New Roman" w:hAnsi="Times New Roman"/>
          <w:sz w:val="24"/>
          <w:szCs w:val="24"/>
        </w:rPr>
        <w:t xml:space="preserve"> 2 к Договору.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3.2. Арендатор не позднее</w:t>
      </w:r>
      <w:r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чем за два месяца </w:t>
      </w:r>
      <w:r>
        <w:rPr>
          <w:rFonts w:ascii="Times New Roman" w:hAnsi="Times New Roman"/>
          <w:sz w:val="24"/>
          <w:szCs w:val="24"/>
        </w:rPr>
        <w:t xml:space="preserve">до окончания срока действия договора </w:t>
      </w:r>
      <w:r w:rsidRPr="001A68E8">
        <w:rPr>
          <w:rFonts w:ascii="Times New Roman" w:hAnsi="Times New Roman"/>
          <w:sz w:val="24"/>
          <w:szCs w:val="24"/>
        </w:rPr>
        <w:t xml:space="preserve">письменно </w:t>
      </w:r>
      <w:r>
        <w:rPr>
          <w:rFonts w:ascii="Times New Roman" w:hAnsi="Times New Roman"/>
          <w:sz w:val="24"/>
          <w:szCs w:val="24"/>
        </w:rPr>
        <w:t xml:space="preserve">уведомляет </w:t>
      </w:r>
      <w:r w:rsidRPr="001A68E8">
        <w:rPr>
          <w:rFonts w:ascii="Times New Roman" w:hAnsi="Times New Roman"/>
          <w:sz w:val="24"/>
          <w:szCs w:val="24"/>
        </w:rPr>
        <w:t>Арендодател</w:t>
      </w:r>
      <w:r>
        <w:rPr>
          <w:rFonts w:ascii="Times New Roman" w:hAnsi="Times New Roman"/>
          <w:sz w:val="24"/>
          <w:szCs w:val="24"/>
        </w:rPr>
        <w:t>я</w:t>
      </w:r>
      <w:r w:rsidRPr="001A68E8">
        <w:rPr>
          <w:rFonts w:ascii="Times New Roman" w:hAnsi="Times New Roman"/>
          <w:sz w:val="24"/>
          <w:szCs w:val="24"/>
        </w:rPr>
        <w:t xml:space="preserve"> о предстоящем освобождении Имущества. </w:t>
      </w:r>
    </w:p>
    <w:p w:rsidR="00327205" w:rsidRPr="00286059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86059">
        <w:rPr>
          <w:rFonts w:ascii="Times New Roman" w:hAnsi="Times New Roman"/>
          <w:sz w:val="24"/>
          <w:szCs w:val="24"/>
        </w:rPr>
        <w:t xml:space="preserve">По окончании срока действия Договора Арендатор передает Имущество Арендодателю по </w:t>
      </w:r>
      <w:r w:rsidRPr="00736582">
        <w:rPr>
          <w:rFonts w:ascii="Times New Roman" w:hAnsi="Times New Roman"/>
          <w:sz w:val="24"/>
          <w:szCs w:val="24"/>
        </w:rPr>
        <w:t>акту приема-передачи с учетом проведенных работ по ремонту помещения, здания, встроенно-пристроенных объектов, восстановления (реконструкции) здания, сооружения,  вместе со всеми произведенными неотделимыми улучшениями, а также в состоянии естественного</w:t>
      </w:r>
      <w:r w:rsidRPr="00286059">
        <w:rPr>
          <w:rFonts w:ascii="Times New Roman" w:hAnsi="Times New Roman"/>
          <w:sz w:val="24"/>
          <w:szCs w:val="24"/>
        </w:rPr>
        <w:t xml:space="preserve"> износа, </w:t>
      </w:r>
      <w:r>
        <w:rPr>
          <w:rFonts w:ascii="Times New Roman" w:hAnsi="Times New Roman"/>
          <w:sz w:val="24"/>
          <w:szCs w:val="24"/>
        </w:rPr>
        <w:t>о чем С</w:t>
      </w:r>
      <w:r w:rsidRPr="00286059">
        <w:rPr>
          <w:rFonts w:ascii="Times New Roman" w:hAnsi="Times New Roman"/>
          <w:sz w:val="24"/>
          <w:szCs w:val="24"/>
        </w:rPr>
        <w:t xml:space="preserve">тороны оформляют соглашение о расторжении Договора.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 случае расторжения Договора по основаниям, предусмотренным настоящим Договором затраты Арендатора на произведенные </w:t>
      </w:r>
      <w:r w:rsidRPr="001A68E8">
        <w:rPr>
          <w:rFonts w:ascii="Times New Roman" w:hAnsi="Times New Roman"/>
          <w:sz w:val="24"/>
          <w:szCs w:val="24"/>
        </w:rPr>
        <w:t>неотделимы</w:t>
      </w:r>
      <w:r>
        <w:rPr>
          <w:rFonts w:ascii="Times New Roman" w:hAnsi="Times New Roman"/>
          <w:sz w:val="24"/>
          <w:szCs w:val="24"/>
        </w:rPr>
        <w:t>е</w:t>
      </w:r>
      <w:r w:rsidRPr="001A68E8">
        <w:rPr>
          <w:rFonts w:ascii="Times New Roman" w:hAnsi="Times New Roman"/>
          <w:sz w:val="24"/>
          <w:szCs w:val="24"/>
        </w:rPr>
        <w:t xml:space="preserve"> улучшения</w:t>
      </w:r>
      <w:r>
        <w:rPr>
          <w:rFonts w:ascii="Times New Roman" w:hAnsi="Times New Roman"/>
          <w:sz w:val="24"/>
          <w:szCs w:val="24"/>
        </w:rPr>
        <w:t xml:space="preserve"> (ремонт, восстановление, реконструкция) Имущества компенсации за счет Арендодателя не подлежат. 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4E481D" w:rsidRDefault="00327205" w:rsidP="00327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 xml:space="preserve">4. Права и обязанности Сторон 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4.1. Арендодатель вправе: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4.1.1.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 не реже, чем раз в шесть месяцев.</w:t>
      </w:r>
      <w:r w:rsidRPr="001A68E8">
        <w:rPr>
          <w:rFonts w:ascii="Times New Roman" w:hAnsi="Times New Roman"/>
          <w:sz w:val="24"/>
          <w:szCs w:val="24"/>
        </w:rPr>
        <w:t xml:space="preserve">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4.2. Арендодатель обязан: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1</w:t>
      </w:r>
      <w:r w:rsidRPr="001A68E8">
        <w:rPr>
          <w:rFonts w:ascii="Times New Roman" w:hAnsi="Times New Roman"/>
          <w:sz w:val="24"/>
          <w:szCs w:val="24"/>
        </w:rPr>
        <w:t xml:space="preserve">. Уведомить Арендатора об изменении реквизитов (местонахождение, переименование, банковские реквизиты и т.п.).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2</w:t>
      </w:r>
      <w:r w:rsidRPr="001A68E8">
        <w:rPr>
          <w:rFonts w:ascii="Times New Roman" w:hAnsi="Times New Roman"/>
          <w:sz w:val="24"/>
          <w:szCs w:val="24"/>
        </w:rPr>
        <w:t xml:space="preserve">. Осуществлять </w:t>
      </w:r>
      <w:proofErr w:type="gramStart"/>
      <w:r w:rsidRPr="001A68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68E8">
        <w:rPr>
          <w:rFonts w:ascii="Times New Roman" w:hAnsi="Times New Roman"/>
          <w:sz w:val="24"/>
          <w:szCs w:val="24"/>
        </w:rPr>
        <w:t xml:space="preserve"> перечислением Арендатором арендных платежей, предусмотренных Договором. </w:t>
      </w:r>
    </w:p>
    <w:p w:rsidR="0032720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106F">
        <w:rPr>
          <w:rFonts w:ascii="Times New Roman" w:hAnsi="Times New Roman"/>
          <w:sz w:val="24"/>
          <w:szCs w:val="24"/>
        </w:rPr>
        <w:t xml:space="preserve">4.2.3. Расторгнуть Договор аренды в случае нарушения Арендатором сроков, предусмотренных пунктами 4.3.17, </w:t>
      </w:r>
      <w:r>
        <w:rPr>
          <w:rFonts w:ascii="Times New Roman" w:hAnsi="Times New Roman"/>
          <w:sz w:val="24"/>
          <w:szCs w:val="24"/>
        </w:rPr>
        <w:t xml:space="preserve">а также требований, предусмотренных пунктами 4.3.9 и </w:t>
      </w:r>
      <w:r w:rsidRPr="0049106F">
        <w:rPr>
          <w:rFonts w:ascii="Times New Roman" w:hAnsi="Times New Roman"/>
          <w:sz w:val="24"/>
          <w:szCs w:val="24"/>
        </w:rPr>
        <w:t>4.3.19 настоящего Договора, предупредив об этом Арендатора не позднее дв</w:t>
      </w:r>
      <w:r w:rsidR="00204732">
        <w:rPr>
          <w:rFonts w:ascii="Times New Roman" w:hAnsi="Times New Roman"/>
          <w:sz w:val="24"/>
          <w:szCs w:val="24"/>
        </w:rPr>
        <w:t>ух</w:t>
      </w:r>
      <w:r w:rsidRPr="0049106F">
        <w:rPr>
          <w:rFonts w:ascii="Times New Roman" w:hAnsi="Times New Roman"/>
          <w:sz w:val="24"/>
          <w:szCs w:val="24"/>
        </w:rPr>
        <w:t xml:space="preserve"> недел</w:t>
      </w:r>
      <w:r w:rsidR="00204732">
        <w:rPr>
          <w:rFonts w:ascii="Times New Roman" w:hAnsi="Times New Roman"/>
          <w:sz w:val="24"/>
          <w:szCs w:val="24"/>
        </w:rPr>
        <w:t>ь</w:t>
      </w:r>
      <w:r w:rsidRPr="0049106F">
        <w:rPr>
          <w:rFonts w:ascii="Times New Roman" w:hAnsi="Times New Roman"/>
          <w:sz w:val="24"/>
          <w:szCs w:val="24"/>
        </w:rPr>
        <w:t xml:space="preserve"> до даты расторжения Договора.</w:t>
      </w:r>
    </w:p>
    <w:p w:rsidR="00327205" w:rsidRPr="002A1A76" w:rsidRDefault="00327205" w:rsidP="00327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Передать в собственность Имущество Арендатору в порядке, установленном </w:t>
      </w:r>
      <w:r w:rsidRPr="002A1A76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2A1A76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2A1A76">
        <w:rPr>
          <w:rFonts w:ascii="Times New Roman" w:hAnsi="Times New Roman"/>
          <w:sz w:val="24"/>
          <w:szCs w:val="24"/>
        </w:rPr>
        <w:t xml:space="preserve"> от 22.07.2008 </w:t>
      </w:r>
      <w:r>
        <w:rPr>
          <w:rFonts w:ascii="Times New Roman" w:hAnsi="Times New Roman"/>
          <w:sz w:val="24"/>
          <w:szCs w:val="24"/>
        </w:rPr>
        <w:t>№</w:t>
      </w:r>
      <w:r w:rsidRPr="002A1A76">
        <w:rPr>
          <w:rFonts w:ascii="Times New Roman" w:hAnsi="Times New Roman"/>
          <w:sz w:val="24"/>
          <w:szCs w:val="24"/>
        </w:rPr>
        <w:t xml:space="preserve"> 159-ФЗ </w:t>
      </w:r>
      <w:r>
        <w:rPr>
          <w:rFonts w:ascii="Times New Roman" w:hAnsi="Times New Roman"/>
          <w:sz w:val="24"/>
          <w:szCs w:val="24"/>
        </w:rPr>
        <w:t>«</w:t>
      </w:r>
      <w:r w:rsidRPr="002A1A76">
        <w:rPr>
          <w:rFonts w:ascii="Times New Roman" w:hAnsi="Times New Roman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 xml:space="preserve">» в случае получения заявления, предусмотренного пунктом 2.1. пункта 2 статьи 9 </w:t>
      </w:r>
      <w:r w:rsidRPr="002A1A76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2A1A76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2A1A76">
        <w:rPr>
          <w:rFonts w:ascii="Times New Roman" w:hAnsi="Times New Roman"/>
          <w:sz w:val="24"/>
          <w:szCs w:val="24"/>
        </w:rPr>
        <w:t xml:space="preserve"> от 22.07.2008 № 159-ФЗ «Об особенностях</w:t>
      </w:r>
      <w:proofErr w:type="gramEnd"/>
      <w:r w:rsidRPr="002A1A76">
        <w:rPr>
          <w:rFonts w:ascii="Times New Roman" w:hAnsi="Times New Roman"/>
          <w:sz w:val="24"/>
          <w:szCs w:val="24"/>
        </w:rPr>
        <w:t xml:space="preserve">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 Арендатор обязан: </w:t>
      </w:r>
    </w:p>
    <w:p w:rsidR="002F501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82"/>
      <w:bookmarkEnd w:id="11"/>
      <w:r w:rsidRPr="001A68E8">
        <w:rPr>
          <w:rFonts w:ascii="Times New Roman" w:hAnsi="Times New Roman"/>
          <w:sz w:val="24"/>
          <w:szCs w:val="24"/>
        </w:rPr>
        <w:t xml:space="preserve">4.3.1. </w:t>
      </w:r>
      <w:r w:rsidR="002F5015">
        <w:rPr>
          <w:rFonts w:ascii="Times New Roman" w:hAnsi="Times New Roman"/>
          <w:sz w:val="24"/>
          <w:szCs w:val="24"/>
        </w:rPr>
        <w:t>Обеспечивать сохранность Имущества, инженерных коммуникаций и оборудования, нести расходы на их содержание и поддержание в надлежащем состоянии в соответствии с принятыми нормами и правилами эксплуатации, и за счет своих средств возместить Арендодателю нанесенный ему ущерб от порчи Имущества или инженерных коммуникаций и оборудования.</w:t>
      </w:r>
    </w:p>
    <w:p w:rsidR="002F5015" w:rsidRDefault="002F501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В течение срока аренды, установленного Договором, страховать в пользу Арендодателя риски гибели и повреждения Имущества и в пятидневный срок после завершения процедуры страхования представлять Арендодателю надлежащим образом оформленный страховой полис (Договор страхования имущества), выданный страховой организацией.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83"/>
      <w:bookmarkEnd w:id="12"/>
      <w:r w:rsidRPr="001A68E8">
        <w:rPr>
          <w:rFonts w:ascii="Times New Roman" w:hAnsi="Times New Roman"/>
          <w:sz w:val="24"/>
          <w:szCs w:val="24"/>
        </w:rPr>
        <w:t>4.3.</w:t>
      </w:r>
      <w:r w:rsidR="002F5015">
        <w:rPr>
          <w:rFonts w:ascii="Times New Roman" w:hAnsi="Times New Roman"/>
          <w:sz w:val="24"/>
          <w:szCs w:val="24"/>
        </w:rPr>
        <w:t>3</w:t>
      </w:r>
      <w:r w:rsidRPr="001A68E8">
        <w:rPr>
          <w:rFonts w:ascii="Times New Roman" w:hAnsi="Times New Roman"/>
          <w:sz w:val="24"/>
          <w:szCs w:val="24"/>
        </w:rPr>
        <w:t xml:space="preserve">. Своевременно и в полном объеме вносить арендную плату, установленную Договором.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</w:t>
      </w:r>
      <w:r w:rsidR="002F5015">
        <w:rPr>
          <w:rFonts w:ascii="Times New Roman" w:hAnsi="Times New Roman"/>
          <w:sz w:val="24"/>
          <w:szCs w:val="24"/>
        </w:rPr>
        <w:t>4</w:t>
      </w:r>
      <w:r w:rsidRPr="001A68E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A68E8">
        <w:rPr>
          <w:rFonts w:ascii="Times New Roman" w:hAnsi="Times New Roman"/>
          <w:sz w:val="24"/>
          <w:szCs w:val="24"/>
        </w:rPr>
        <w:t>В случае получения от Арендодателя письменного предупреждения в связи с неисполнением обязательств по внесению</w:t>
      </w:r>
      <w:proofErr w:type="gramEnd"/>
      <w:r w:rsidRPr="001A68E8">
        <w:rPr>
          <w:rFonts w:ascii="Times New Roman" w:hAnsi="Times New Roman"/>
          <w:sz w:val="24"/>
          <w:szCs w:val="24"/>
        </w:rPr>
        <w:t xml:space="preserve"> арендной платы</w:t>
      </w:r>
      <w:r w:rsidR="003F3B5E"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Арендатор обязан погасить задолженность по арендной плате и выплатить предусмотренные </w:t>
      </w:r>
      <w:hyperlink w:anchor="p121" w:history="1">
        <w:r w:rsidRPr="001A68E8">
          <w:rPr>
            <w:rFonts w:ascii="Times New Roman" w:hAnsi="Times New Roman"/>
            <w:sz w:val="24"/>
            <w:szCs w:val="24"/>
          </w:rPr>
          <w:t>пунктом 6.2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 пени в течение трех рабочих дней с момента получения такого предупреждения.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</w:t>
      </w:r>
      <w:r w:rsidR="002F5015">
        <w:rPr>
          <w:rFonts w:ascii="Times New Roman" w:hAnsi="Times New Roman"/>
          <w:sz w:val="24"/>
          <w:szCs w:val="24"/>
        </w:rPr>
        <w:t>5</w:t>
      </w:r>
      <w:r w:rsidRPr="001A68E8">
        <w:rPr>
          <w:rFonts w:ascii="Times New Roman" w:hAnsi="Times New Roman"/>
          <w:sz w:val="24"/>
          <w:szCs w:val="24"/>
        </w:rPr>
        <w:t xml:space="preserve">. Вносить арендную плату в соответствии с полученным уведомлением в случае ее пересмотра в порядке, установленном </w:t>
      </w:r>
      <w:hyperlink w:anchor="p109" w:history="1">
        <w:r w:rsidRPr="001A68E8">
          <w:rPr>
            <w:rFonts w:ascii="Times New Roman" w:hAnsi="Times New Roman"/>
            <w:sz w:val="24"/>
            <w:szCs w:val="24"/>
          </w:rPr>
          <w:t>пунктом 5.3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</w:t>
      </w:r>
      <w:r w:rsidR="002F5015">
        <w:rPr>
          <w:rFonts w:ascii="Times New Roman" w:hAnsi="Times New Roman"/>
          <w:sz w:val="24"/>
          <w:szCs w:val="24"/>
        </w:rPr>
        <w:t>6</w:t>
      </w:r>
      <w:r w:rsidRPr="001A68E8">
        <w:rPr>
          <w:rFonts w:ascii="Times New Roman" w:hAnsi="Times New Roman"/>
          <w:sz w:val="24"/>
          <w:szCs w:val="24"/>
        </w:rPr>
        <w:t xml:space="preserve">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</w:t>
      </w:r>
      <w:r w:rsidR="002F5015">
        <w:rPr>
          <w:rFonts w:ascii="Times New Roman" w:hAnsi="Times New Roman"/>
          <w:sz w:val="24"/>
          <w:szCs w:val="24"/>
        </w:rPr>
        <w:t>7</w:t>
      </w:r>
      <w:r w:rsidRPr="001A68E8">
        <w:rPr>
          <w:rFonts w:ascii="Times New Roman" w:hAnsi="Times New Roman"/>
          <w:sz w:val="24"/>
          <w:szCs w:val="24"/>
        </w:rPr>
        <w:t xml:space="preserve">. Нести расходы по содержанию и эксплуатации Имущества пропорционально доле занимаемой площади.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</w:t>
      </w:r>
      <w:r w:rsidR="002F5015">
        <w:rPr>
          <w:rFonts w:ascii="Times New Roman" w:hAnsi="Times New Roman"/>
          <w:sz w:val="24"/>
          <w:szCs w:val="24"/>
        </w:rPr>
        <w:t>8</w:t>
      </w:r>
      <w:r w:rsidRPr="001A68E8">
        <w:rPr>
          <w:rFonts w:ascii="Times New Roman" w:hAnsi="Times New Roman"/>
          <w:sz w:val="24"/>
          <w:szCs w:val="24"/>
        </w:rPr>
        <w:t xml:space="preserve">. Заключить договор на оплату коммунальных, эксплуатационных, административно-хозяйственных и других услуг, необходимых для содержания Имущества и использования его по назначению, или самостоятельно и за свой счет осуществлять коммунальное и эксплуатационное обслуживание арендуемого имущества в течение срока аренды, указанного в </w:t>
      </w:r>
      <w:hyperlink w:anchor="p49" w:history="1">
        <w:r w:rsidRPr="001A68E8">
          <w:rPr>
            <w:rFonts w:ascii="Times New Roman" w:hAnsi="Times New Roman"/>
            <w:sz w:val="24"/>
            <w:szCs w:val="24"/>
          </w:rPr>
          <w:t>пункте 2.1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</w:t>
      </w:r>
      <w:r w:rsidR="002F5015">
        <w:rPr>
          <w:rFonts w:ascii="Times New Roman" w:hAnsi="Times New Roman"/>
          <w:sz w:val="24"/>
          <w:szCs w:val="24"/>
        </w:rPr>
        <w:t>9</w:t>
      </w:r>
      <w:r w:rsidRPr="001A68E8">
        <w:rPr>
          <w:rFonts w:ascii="Times New Roman" w:hAnsi="Times New Roman"/>
          <w:sz w:val="24"/>
          <w:szCs w:val="24"/>
        </w:rPr>
        <w:t xml:space="preserve"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90"/>
      <w:bookmarkEnd w:id="13"/>
      <w:r w:rsidRPr="001A68E8">
        <w:rPr>
          <w:rFonts w:ascii="Times New Roman" w:hAnsi="Times New Roman"/>
          <w:sz w:val="24"/>
          <w:szCs w:val="24"/>
        </w:rPr>
        <w:t>4.3.</w:t>
      </w:r>
      <w:r w:rsidR="002F5015">
        <w:rPr>
          <w:rFonts w:ascii="Times New Roman" w:hAnsi="Times New Roman"/>
          <w:sz w:val="24"/>
          <w:szCs w:val="24"/>
        </w:rPr>
        <w:t>10</w:t>
      </w:r>
      <w:r w:rsidRPr="001A68E8">
        <w:rPr>
          <w:rFonts w:ascii="Times New Roman" w:hAnsi="Times New Roman"/>
          <w:sz w:val="24"/>
          <w:szCs w:val="24"/>
        </w:rPr>
        <w:t xml:space="preserve"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</w:t>
      </w:r>
      <w:hyperlink w:anchor="p36" w:history="1">
        <w:r w:rsidRPr="001A68E8">
          <w:rPr>
            <w:rFonts w:ascii="Times New Roman" w:hAnsi="Times New Roman"/>
            <w:sz w:val="24"/>
            <w:szCs w:val="24"/>
          </w:rPr>
          <w:t>пункте 1.1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91"/>
      <w:bookmarkEnd w:id="14"/>
      <w:r w:rsidRPr="001A68E8">
        <w:rPr>
          <w:rFonts w:ascii="Times New Roman" w:hAnsi="Times New Roman"/>
          <w:sz w:val="24"/>
          <w:szCs w:val="24"/>
        </w:rPr>
        <w:t>4.3.1</w:t>
      </w:r>
      <w:r w:rsidR="002F5015">
        <w:rPr>
          <w:rFonts w:ascii="Times New Roman" w:hAnsi="Times New Roman"/>
          <w:sz w:val="24"/>
          <w:szCs w:val="24"/>
        </w:rPr>
        <w:t>1</w:t>
      </w:r>
      <w:r w:rsidRPr="001A68E8">
        <w:rPr>
          <w:rFonts w:ascii="Times New Roman" w:hAnsi="Times New Roman"/>
          <w:sz w:val="24"/>
          <w:szCs w:val="24"/>
        </w:rPr>
        <w:t>. Обеспечивать Арендодателю доступ в арендуемый объект, его осмотр, пре</w:t>
      </w:r>
      <w:r>
        <w:rPr>
          <w:rFonts w:ascii="Times New Roman" w:hAnsi="Times New Roman"/>
          <w:sz w:val="24"/>
          <w:szCs w:val="24"/>
        </w:rPr>
        <w:t>дставление документации и т.п. д</w:t>
      </w:r>
      <w:r w:rsidRPr="001A68E8">
        <w:rPr>
          <w:rFonts w:ascii="Times New Roman" w:hAnsi="Times New Roman"/>
          <w:sz w:val="24"/>
          <w:szCs w:val="24"/>
        </w:rPr>
        <w:t>ля производства работ по предупреждению и ликвидации аварийных ситуаций</w:t>
      </w:r>
      <w:r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обеспечивать беспрепятственный доступ в арендуемый объект работникам специализированных эксплуатационных и ремонтных организаций, аварийно-технических служб.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92"/>
      <w:bookmarkEnd w:id="15"/>
      <w:r w:rsidRPr="001A68E8">
        <w:rPr>
          <w:rFonts w:ascii="Times New Roman" w:hAnsi="Times New Roman"/>
          <w:sz w:val="24"/>
          <w:szCs w:val="24"/>
        </w:rPr>
        <w:t>4.3.1</w:t>
      </w:r>
      <w:r w:rsidR="002F5015">
        <w:rPr>
          <w:rFonts w:ascii="Times New Roman" w:hAnsi="Times New Roman"/>
          <w:sz w:val="24"/>
          <w:szCs w:val="24"/>
        </w:rPr>
        <w:t>2</w:t>
      </w:r>
      <w:r w:rsidRPr="001A68E8">
        <w:rPr>
          <w:rFonts w:ascii="Times New Roman" w:hAnsi="Times New Roman"/>
          <w:sz w:val="24"/>
          <w:szCs w:val="24"/>
        </w:rPr>
        <w:t xml:space="preserve">. Использовать Имущество исключительно в соответствии с целями, указанными в </w:t>
      </w:r>
      <w:hyperlink w:anchor="p41" w:history="1">
        <w:r w:rsidRPr="001A68E8">
          <w:rPr>
            <w:rFonts w:ascii="Times New Roman" w:hAnsi="Times New Roman"/>
            <w:sz w:val="24"/>
            <w:szCs w:val="24"/>
          </w:rPr>
          <w:t>пункте 1.2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93"/>
      <w:bookmarkEnd w:id="16"/>
      <w:r w:rsidRPr="001A68E8">
        <w:rPr>
          <w:rFonts w:ascii="Times New Roman" w:hAnsi="Times New Roman"/>
          <w:sz w:val="24"/>
          <w:szCs w:val="24"/>
        </w:rPr>
        <w:t>4.3.1</w:t>
      </w:r>
      <w:r w:rsidR="002F5015">
        <w:rPr>
          <w:rFonts w:ascii="Times New Roman" w:hAnsi="Times New Roman"/>
          <w:sz w:val="24"/>
          <w:szCs w:val="24"/>
        </w:rPr>
        <w:t>3</w:t>
      </w:r>
      <w:r w:rsidRPr="001A68E8">
        <w:rPr>
          <w:rFonts w:ascii="Times New Roman" w:hAnsi="Times New Roman"/>
          <w:sz w:val="24"/>
          <w:szCs w:val="24"/>
        </w:rPr>
        <w:t xml:space="preserve">. Производить за свой счет текущий ремонт арендуемого Имущества.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4.3.1</w:t>
      </w:r>
      <w:r w:rsidR="002F5015">
        <w:rPr>
          <w:rFonts w:ascii="Times New Roman" w:hAnsi="Times New Roman"/>
          <w:sz w:val="24"/>
          <w:szCs w:val="24"/>
        </w:rPr>
        <w:t>4</w:t>
      </w:r>
      <w:r w:rsidRPr="001A68E8">
        <w:rPr>
          <w:rFonts w:ascii="Times New Roman" w:hAnsi="Times New Roman"/>
          <w:sz w:val="24"/>
          <w:szCs w:val="24"/>
        </w:rPr>
        <w:t xml:space="preserve">. Сообщать Арендодателю обо всех нарушениях прав собственника Имущества.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4.3.1</w:t>
      </w:r>
      <w:r w:rsidR="002F5015">
        <w:rPr>
          <w:rFonts w:ascii="Times New Roman" w:hAnsi="Times New Roman"/>
          <w:sz w:val="24"/>
          <w:szCs w:val="24"/>
        </w:rPr>
        <w:t>5</w:t>
      </w:r>
      <w:r w:rsidRPr="001A68E8">
        <w:rPr>
          <w:rFonts w:ascii="Times New Roman" w:hAnsi="Times New Roman"/>
          <w:sz w:val="24"/>
          <w:szCs w:val="24"/>
        </w:rPr>
        <w:t xml:space="preserve">. Сообщать Арендодателю о претензиях на Имущество со стороны третьих лиц.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4.3.1</w:t>
      </w:r>
      <w:r w:rsidR="002F5015">
        <w:rPr>
          <w:rFonts w:ascii="Times New Roman" w:hAnsi="Times New Roman"/>
          <w:sz w:val="24"/>
          <w:szCs w:val="24"/>
        </w:rPr>
        <w:t>6</w:t>
      </w:r>
      <w:r w:rsidRPr="001A68E8">
        <w:rPr>
          <w:rFonts w:ascii="Times New Roman" w:hAnsi="Times New Roman"/>
          <w:sz w:val="24"/>
          <w:szCs w:val="24"/>
        </w:rPr>
        <w:t xml:space="preserve">. При расторжении Договора в связи с окончанием срока Договора или в связи с досрочным расторжением Договора </w:t>
      </w:r>
      <w:r>
        <w:rPr>
          <w:rFonts w:ascii="Times New Roman" w:hAnsi="Times New Roman"/>
          <w:sz w:val="24"/>
          <w:szCs w:val="24"/>
        </w:rPr>
        <w:t xml:space="preserve">по инициативе Арендатора </w:t>
      </w:r>
      <w:r w:rsidRPr="001A68E8">
        <w:rPr>
          <w:rFonts w:ascii="Times New Roman" w:hAnsi="Times New Roman"/>
          <w:sz w:val="24"/>
          <w:szCs w:val="24"/>
        </w:rPr>
        <w:t xml:space="preserve">сообщить письменно не </w:t>
      </w:r>
      <w:proofErr w:type="gramStart"/>
      <w:r w:rsidRPr="001A68E8">
        <w:rPr>
          <w:rFonts w:ascii="Times New Roman" w:hAnsi="Times New Roman"/>
          <w:sz w:val="24"/>
          <w:szCs w:val="24"/>
        </w:rPr>
        <w:t>позднее</w:t>
      </w:r>
      <w:proofErr w:type="gramEnd"/>
      <w:r w:rsidRPr="001A68E8">
        <w:rPr>
          <w:rFonts w:ascii="Times New Roman" w:hAnsi="Times New Roman"/>
          <w:sz w:val="24"/>
          <w:szCs w:val="24"/>
        </w:rPr>
        <w:t xml:space="preserve">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Имущества. </w:t>
      </w:r>
    </w:p>
    <w:p w:rsidR="0032720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4.3.1</w:t>
      </w:r>
      <w:r w:rsidR="002F5015">
        <w:rPr>
          <w:rFonts w:ascii="Times New Roman" w:hAnsi="Times New Roman"/>
          <w:sz w:val="24"/>
          <w:szCs w:val="24"/>
        </w:rPr>
        <w:t>7</w:t>
      </w:r>
      <w:r w:rsidRPr="001A68E8">
        <w:rPr>
          <w:rFonts w:ascii="Times New Roman" w:hAnsi="Times New Roman"/>
          <w:sz w:val="24"/>
          <w:szCs w:val="24"/>
        </w:rPr>
        <w:t xml:space="preserve">. Передать Арендодателю Имущество по акту приема-передачи в пятидневный срок со дня прекращения срока действия Договора или досрочного расторжения Договора. </w:t>
      </w:r>
    </w:p>
    <w:p w:rsidR="0032720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</w:t>
      </w:r>
      <w:r w:rsidR="002F501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Завершить работы по проведению ремонта в полном объеме арендуемого Имущества не позднее чем через </w:t>
      </w:r>
      <w:r w:rsidR="00E14B50">
        <w:rPr>
          <w:rFonts w:ascii="Times New Roman" w:hAnsi="Times New Roman"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14B50" w:rsidRDefault="00E14B50" w:rsidP="00E14B50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(В случае проведения работ по восстановлению (реконструкции) арендуемого Имущества:</w:t>
      </w:r>
      <w:proofErr w:type="gramEnd"/>
    </w:p>
    <w:p w:rsidR="00E14B50" w:rsidRPr="002F5015" w:rsidRDefault="00E14B50" w:rsidP="00E14B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Завершить работы по восстановлению (реконструкции) в полном объеме арендуемого Имущества не позднее чем через 3 года с даты заключения настоящего Договора.).</w:t>
      </w:r>
      <w:proofErr w:type="gramEnd"/>
    </w:p>
    <w:p w:rsidR="00327205" w:rsidRPr="00D01659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659">
        <w:rPr>
          <w:rFonts w:ascii="Times New Roman" w:hAnsi="Times New Roman"/>
          <w:sz w:val="24"/>
          <w:szCs w:val="24"/>
        </w:rPr>
        <w:t>4.3.1</w:t>
      </w:r>
      <w:r w:rsidR="002F5015">
        <w:rPr>
          <w:rFonts w:ascii="Times New Roman" w:hAnsi="Times New Roman"/>
          <w:sz w:val="24"/>
          <w:szCs w:val="24"/>
        </w:rPr>
        <w:t>9</w:t>
      </w:r>
      <w:r w:rsidRPr="00D01659">
        <w:rPr>
          <w:rFonts w:ascii="Times New Roman" w:hAnsi="Times New Roman"/>
          <w:sz w:val="24"/>
          <w:szCs w:val="24"/>
        </w:rPr>
        <w:t>. Разработать и направить на согласование Арендодателю проектную документацию</w:t>
      </w:r>
      <w:r w:rsidRPr="00D01659">
        <w:t xml:space="preserve"> </w:t>
      </w:r>
      <w:r w:rsidRPr="00D01659">
        <w:rPr>
          <w:rFonts w:ascii="Times New Roman" w:hAnsi="Times New Roman"/>
          <w:sz w:val="24"/>
          <w:szCs w:val="24"/>
        </w:rPr>
        <w:t>на проведение работ по ремонту (восстановлению, реконструкции) Имущества.</w:t>
      </w:r>
    </w:p>
    <w:p w:rsidR="0032720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659">
        <w:rPr>
          <w:rFonts w:ascii="Times New Roman" w:hAnsi="Times New Roman"/>
          <w:sz w:val="24"/>
          <w:szCs w:val="24"/>
        </w:rPr>
        <w:t>4.3.</w:t>
      </w:r>
      <w:r w:rsidR="002F5015">
        <w:rPr>
          <w:rFonts w:ascii="Times New Roman" w:hAnsi="Times New Roman"/>
          <w:sz w:val="24"/>
          <w:szCs w:val="24"/>
        </w:rPr>
        <w:t>20</w:t>
      </w:r>
      <w:r w:rsidRPr="00D01659">
        <w:rPr>
          <w:rFonts w:ascii="Times New Roman" w:hAnsi="Times New Roman"/>
          <w:sz w:val="24"/>
          <w:szCs w:val="24"/>
        </w:rPr>
        <w:t>. Не приступать к проведению работ по ремонту (восстановлению, реконструкции) Имущества до получения письменного разрешения Арендодателя.</w:t>
      </w:r>
    </w:p>
    <w:p w:rsidR="00327205" w:rsidRPr="00B3449E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</w:t>
      </w:r>
      <w:r w:rsidR="002F501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</w:t>
      </w:r>
      <w:r w:rsidRPr="00B3449E">
        <w:rPr>
          <w:rFonts w:ascii="Times New Roman" w:hAnsi="Times New Roman"/>
          <w:sz w:val="24"/>
          <w:szCs w:val="24"/>
        </w:rPr>
        <w:t xml:space="preserve">исьменно уведомить Арендодателя о желании заключить договор </w:t>
      </w:r>
      <w:r>
        <w:rPr>
          <w:rFonts w:ascii="Times New Roman" w:hAnsi="Times New Roman"/>
          <w:sz w:val="24"/>
          <w:szCs w:val="24"/>
        </w:rPr>
        <w:t>на новый срок</w:t>
      </w:r>
      <w:r w:rsidRPr="00BC4528">
        <w:t xml:space="preserve"> </w:t>
      </w:r>
      <w:r w:rsidRPr="00BC4528">
        <w:rPr>
          <w:rFonts w:ascii="Times New Roman" w:hAnsi="Times New Roman"/>
          <w:sz w:val="24"/>
          <w:szCs w:val="24"/>
        </w:rPr>
        <w:t>не позднее, чем за два месяца до окончания срока действия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32720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вправе:</w:t>
      </w:r>
    </w:p>
    <w:p w:rsidR="0032720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Приобрести Имущество в собственность в порядке, установленном  </w:t>
      </w:r>
      <w:r w:rsidRPr="00B05396">
        <w:rPr>
          <w:rFonts w:ascii="Times New Roman" w:hAnsi="Times New Roman"/>
          <w:sz w:val="24"/>
          <w:szCs w:val="24"/>
        </w:rPr>
        <w:t>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 xml:space="preserve"> при условии выполнения пункта 4.3. настоящего Договора.</w:t>
      </w:r>
    </w:p>
    <w:p w:rsidR="0032720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П</w:t>
      </w:r>
      <w:r w:rsidRPr="00B3449E">
        <w:rPr>
          <w:rFonts w:ascii="Times New Roman" w:hAnsi="Times New Roman"/>
          <w:sz w:val="24"/>
          <w:szCs w:val="24"/>
        </w:rPr>
        <w:t>о истечении срока договора</w:t>
      </w:r>
      <w:r>
        <w:rPr>
          <w:rFonts w:ascii="Times New Roman" w:hAnsi="Times New Roman"/>
          <w:sz w:val="24"/>
          <w:szCs w:val="24"/>
        </w:rPr>
        <w:t xml:space="preserve">, при условии </w:t>
      </w:r>
      <w:r w:rsidRPr="00B3449E">
        <w:rPr>
          <w:rFonts w:ascii="Times New Roman" w:hAnsi="Times New Roman"/>
          <w:sz w:val="24"/>
          <w:szCs w:val="24"/>
        </w:rPr>
        <w:t>надлежащ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B3449E">
        <w:rPr>
          <w:rFonts w:ascii="Times New Roman" w:hAnsi="Times New Roman"/>
          <w:sz w:val="24"/>
          <w:szCs w:val="24"/>
        </w:rPr>
        <w:t>исполн</w:t>
      </w:r>
      <w:r>
        <w:rPr>
          <w:rFonts w:ascii="Times New Roman" w:hAnsi="Times New Roman"/>
          <w:sz w:val="24"/>
          <w:szCs w:val="24"/>
        </w:rPr>
        <w:t>ения с</w:t>
      </w:r>
      <w:r w:rsidRPr="00B3449E">
        <w:rPr>
          <w:rFonts w:ascii="Times New Roman" w:hAnsi="Times New Roman"/>
          <w:sz w:val="24"/>
          <w:szCs w:val="24"/>
        </w:rPr>
        <w:t>вои</w:t>
      </w:r>
      <w:r>
        <w:rPr>
          <w:rFonts w:ascii="Times New Roman" w:hAnsi="Times New Roman"/>
          <w:sz w:val="24"/>
          <w:szCs w:val="24"/>
        </w:rPr>
        <w:t>х обязанностей</w:t>
      </w:r>
      <w:r w:rsidRPr="00B344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 договором, </w:t>
      </w:r>
      <w:r w:rsidRPr="00B3449E">
        <w:rPr>
          <w:rFonts w:ascii="Times New Roman" w:hAnsi="Times New Roman"/>
          <w:sz w:val="24"/>
          <w:szCs w:val="24"/>
        </w:rPr>
        <w:t>заключ</w:t>
      </w:r>
      <w:r>
        <w:rPr>
          <w:rFonts w:ascii="Times New Roman" w:hAnsi="Times New Roman"/>
          <w:sz w:val="24"/>
          <w:szCs w:val="24"/>
        </w:rPr>
        <w:t xml:space="preserve">ить </w:t>
      </w:r>
      <w:r w:rsidRPr="00B3449E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аренды на новый срок.</w:t>
      </w:r>
    </w:p>
    <w:p w:rsidR="00327205" w:rsidRDefault="00327205" w:rsidP="00327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205" w:rsidRPr="004E481D" w:rsidRDefault="00327205" w:rsidP="00327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 xml:space="preserve">5. Платежи и расчеты </w:t>
      </w:r>
      <w:r>
        <w:rPr>
          <w:rFonts w:ascii="Times New Roman" w:hAnsi="Times New Roman"/>
          <w:b/>
          <w:sz w:val="24"/>
          <w:szCs w:val="24"/>
        </w:rPr>
        <w:t>п</w:t>
      </w:r>
      <w:r w:rsidRPr="004E481D">
        <w:rPr>
          <w:rFonts w:ascii="Times New Roman" w:hAnsi="Times New Roman"/>
          <w:b/>
          <w:sz w:val="24"/>
          <w:szCs w:val="24"/>
        </w:rPr>
        <w:t xml:space="preserve">о Договору 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p101"/>
      <w:bookmarkEnd w:id="17"/>
      <w:r w:rsidRPr="001A68E8">
        <w:rPr>
          <w:rFonts w:ascii="Times New Roman" w:hAnsi="Times New Roman"/>
          <w:sz w:val="24"/>
          <w:szCs w:val="24"/>
        </w:rPr>
        <w:t xml:space="preserve">5.1. Размер ежемесячной арендной платы за пользование Имуществом, указанным в </w:t>
      </w:r>
      <w:hyperlink w:anchor="p36" w:history="1">
        <w:r w:rsidRPr="001A68E8">
          <w:rPr>
            <w:rFonts w:ascii="Times New Roman" w:hAnsi="Times New Roman"/>
            <w:sz w:val="24"/>
            <w:szCs w:val="24"/>
          </w:rPr>
          <w:t>пункте 1.1</w:t>
        </w:r>
      </w:hyperlink>
      <w:r w:rsidRPr="001A68E8">
        <w:rPr>
          <w:rFonts w:ascii="Times New Roman" w:hAnsi="Times New Roman"/>
          <w:sz w:val="24"/>
          <w:szCs w:val="24"/>
        </w:rPr>
        <w:t>, на дату заключения Договора составляет</w:t>
      </w:r>
      <w:proofErr w:type="gramStart"/>
      <w:r w:rsidRPr="001A68E8">
        <w:rPr>
          <w:rFonts w:ascii="Times New Roman" w:hAnsi="Times New Roman"/>
          <w:sz w:val="24"/>
          <w:szCs w:val="24"/>
        </w:rPr>
        <w:t xml:space="preserve"> _____________________ (______________</w:t>
      </w:r>
      <w:r w:rsidR="000C5EB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0C5EB4">
        <w:rPr>
          <w:rFonts w:ascii="Times New Roman" w:hAnsi="Times New Roman"/>
          <w:sz w:val="24"/>
          <w:szCs w:val="24"/>
        </w:rPr>
        <w:t>рублей _____ копеек,</w:t>
      </w:r>
      <w:r w:rsidRPr="001A68E8">
        <w:rPr>
          <w:rFonts w:ascii="Times New Roman" w:hAnsi="Times New Roman"/>
          <w:sz w:val="24"/>
          <w:szCs w:val="24"/>
        </w:rPr>
        <w:t xml:space="preserve"> без учета НДС. </w:t>
      </w:r>
    </w:p>
    <w:p w:rsidR="00327205" w:rsidRPr="001A68E8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5.2.  Размер  арендной  платы  за  пользование  Имуществом  определен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 xml:space="preserve">соответствии </w:t>
      </w:r>
      <w:proofErr w:type="gramStart"/>
      <w:r w:rsidRPr="001A68E8">
        <w:rPr>
          <w:rFonts w:ascii="Times New Roman" w:hAnsi="Times New Roman"/>
          <w:sz w:val="24"/>
          <w:szCs w:val="24"/>
        </w:rPr>
        <w:t>с</w:t>
      </w:r>
      <w:proofErr w:type="gramEnd"/>
      <w:r w:rsidRPr="001A68E8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1A68E8">
        <w:rPr>
          <w:rFonts w:ascii="Times New Roman" w:hAnsi="Times New Roman"/>
          <w:sz w:val="24"/>
          <w:szCs w:val="24"/>
        </w:rPr>
        <w:t>_______,</w:t>
      </w:r>
    </w:p>
    <w:p w:rsidR="00327205" w:rsidRPr="001A68E8" w:rsidRDefault="00327205" w:rsidP="000F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0"/>
          <w:szCs w:val="24"/>
        </w:rPr>
      </w:pPr>
      <w:r w:rsidRPr="001A68E8">
        <w:rPr>
          <w:rFonts w:ascii="Times New Roman" w:hAnsi="Times New Roman"/>
          <w:sz w:val="20"/>
          <w:szCs w:val="24"/>
        </w:rPr>
        <w:t>(документ, явившийся основанием для установления</w:t>
      </w:r>
      <w:r>
        <w:rPr>
          <w:rFonts w:ascii="Times New Roman" w:hAnsi="Times New Roman"/>
          <w:sz w:val="20"/>
          <w:szCs w:val="24"/>
        </w:rPr>
        <w:t xml:space="preserve"> </w:t>
      </w:r>
      <w:r w:rsidRPr="001A68E8">
        <w:rPr>
          <w:rFonts w:ascii="Times New Roman" w:hAnsi="Times New Roman"/>
          <w:sz w:val="20"/>
          <w:szCs w:val="24"/>
        </w:rPr>
        <w:t>арендной платы)</w:t>
      </w:r>
    </w:p>
    <w:p w:rsidR="00327205" w:rsidRPr="001A68E8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НДС рассчитывается Арендатором самостоятельно и направляется отдельным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>платежным поручением в доход бюджета по указанию налогового органа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>установленном порядке.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8" w:name="p109"/>
      <w:bookmarkEnd w:id="18"/>
      <w:r w:rsidRPr="001A68E8">
        <w:rPr>
          <w:rFonts w:ascii="Times New Roman" w:hAnsi="Times New Roman"/>
          <w:sz w:val="24"/>
          <w:szCs w:val="24"/>
        </w:rPr>
        <w:t xml:space="preserve">5.3. Размер арендной платы ежегодно индексируется в соответствии с законодательством </w:t>
      </w:r>
      <w:r>
        <w:rPr>
          <w:rFonts w:ascii="Times New Roman" w:hAnsi="Times New Roman"/>
          <w:sz w:val="24"/>
          <w:szCs w:val="24"/>
        </w:rPr>
        <w:t xml:space="preserve">Российской Федерации и Московской области </w:t>
      </w:r>
      <w:r w:rsidRPr="001A68E8">
        <w:rPr>
          <w:rFonts w:ascii="Times New Roman" w:hAnsi="Times New Roman"/>
          <w:sz w:val="24"/>
          <w:szCs w:val="24"/>
        </w:rPr>
        <w:t xml:space="preserve">на основании уведомления Арендодателя.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9" w:name="p110"/>
      <w:bookmarkEnd w:id="19"/>
      <w:r w:rsidRPr="001A68E8">
        <w:rPr>
          <w:rFonts w:ascii="Times New Roman" w:hAnsi="Times New Roman"/>
          <w:sz w:val="24"/>
          <w:szCs w:val="24"/>
        </w:rPr>
        <w:t xml:space="preserve">5.4. Арендная плата за пользование Имуществом вносится Арендатором ежемесячно безналичным порядком по следующим реквизитам: </w:t>
      </w:r>
    </w:p>
    <w:p w:rsidR="00327205" w:rsidRPr="001A68E8" w:rsidRDefault="00327205" w:rsidP="000F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68E8">
        <w:rPr>
          <w:rFonts w:ascii="Courier New" w:hAnsi="Courier New" w:cs="Courier New"/>
          <w:sz w:val="20"/>
          <w:szCs w:val="20"/>
        </w:rPr>
        <w:t>___________________</w:t>
      </w:r>
      <w:r w:rsidR="000F5E39">
        <w:rPr>
          <w:rFonts w:ascii="Courier New" w:hAnsi="Courier New" w:cs="Courier New"/>
          <w:sz w:val="20"/>
          <w:szCs w:val="20"/>
        </w:rPr>
        <w:t>___</w:t>
      </w:r>
      <w:r w:rsidRPr="001A68E8">
        <w:rPr>
          <w:rFonts w:ascii="Courier New" w:hAnsi="Courier New" w:cs="Courier New"/>
          <w:sz w:val="20"/>
          <w:szCs w:val="20"/>
        </w:rPr>
        <w:t>_________________________</w:t>
      </w:r>
      <w:r w:rsidR="000F5E39">
        <w:rPr>
          <w:rFonts w:ascii="Courier New" w:hAnsi="Courier New" w:cs="Courier New"/>
          <w:sz w:val="20"/>
          <w:szCs w:val="20"/>
        </w:rPr>
        <w:t>____</w:t>
      </w:r>
      <w:r w:rsidRPr="001A68E8">
        <w:rPr>
          <w:rFonts w:ascii="Courier New" w:hAnsi="Courier New" w:cs="Courier New"/>
          <w:sz w:val="20"/>
          <w:szCs w:val="20"/>
        </w:rPr>
        <w:t>_______________________________</w:t>
      </w:r>
    </w:p>
    <w:p w:rsidR="00327205" w:rsidRDefault="00327205" w:rsidP="000F5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0"/>
          <w:szCs w:val="24"/>
        </w:rPr>
      </w:pPr>
      <w:r w:rsidRPr="001A68E8">
        <w:rPr>
          <w:rFonts w:ascii="Times New Roman" w:hAnsi="Times New Roman"/>
          <w:sz w:val="20"/>
          <w:szCs w:val="24"/>
        </w:rPr>
        <w:t>(указываются реквизиты расчетного счета для</w:t>
      </w:r>
      <w:r w:rsidRPr="00942DA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перечисления арендной платы)</w:t>
      </w:r>
    </w:p>
    <w:p w:rsidR="0032720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В платежном поручении Арендатор обязан указать: </w:t>
      </w:r>
      <w:r w:rsidR="00354D1F">
        <w:rPr>
          <w:rFonts w:ascii="Times New Roman" w:hAnsi="Times New Roman"/>
          <w:sz w:val="24"/>
          <w:szCs w:val="24"/>
        </w:rPr>
        <w:t>«</w:t>
      </w:r>
      <w:r w:rsidRPr="001A68E8">
        <w:rPr>
          <w:rFonts w:ascii="Times New Roman" w:hAnsi="Times New Roman"/>
          <w:sz w:val="24"/>
          <w:szCs w:val="24"/>
        </w:rPr>
        <w:t xml:space="preserve">Арендная плата по Договору от </w:t>
      </w:r>
      <w:r w:rsidR="00354D1F">
        <w:rPr>
          <w:rFonts w:ascii="Times New Roman" w:hAnsi="Times New Roman"/>
          <w:sz w:val="24"/>
          <w:szCs w:val="24"/>
        </w:rPr>
        <w:t>«</w:t>
      </w:r>
      <w:r w:rsidRPr="001A68E8">
        <w:rPr>
          <w:rFonts w:ascii="Times New Roman" w:hAnsi="Times New Roman"/>
          <w:sz w:val="24"/>
          <w:szCs w:val="24"/>
        </w:rPr>
        <w:t>___</w:t>
      </w:r>
      <w:r w:rsidR="00354D1F">
        <w:rPr>
          <w:rFonts w:ascii="Times New Roman" w:hAnsi="Times New Roman"/>
          <w:sz w:val="24"/>
          <w:szCs w:val="24"/>
        </w:rPr>
        <w:t>»</w:t>
      </w:r>
      <w:r w:rsidRPr="001A68E8">
        <w:rPr>
          <w:rFonts w:ascii="Times New Roman" w:hAnsi="Times New Roman"/>
          <w:sz w:val="24"/>
          <w:szCs w:val="24"/>
        </w:rPr>
        <w:t xml:space="preserve"> _____________ 20___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A68E8">
        <w:rPr>
          <w:rFonts w:ascii="Times New Roman" w:hAnsi="Times New Roman"/>
          <w:sz w:val="24"/>
          <w:szCs w:val="24"/>
        </w:rPr>
        <w:t xml:space="preserve"> ______________ за (период оплаты) без НДС</w:t>
      </w:r>
      <w:r w:rsidR="00354D1F">
        <w:rPr>
          <w:rFonts w:ascii="Times New Roman" w:hAnsi="Times New Roman"/>
          <w:sz w:val="24"/>
          <w:szCs w:val="24"/>
        </w:rPr>
        <w:t>»</w:t>
      </w:r>
      <w:r w:rsidRPr="001A68E8">
        <w:rPr>
          <w:rFonts w:ascii="Times New Roman" w:hAnsi="Times New Roman"/>
          <w:sz w:val="24"/>
          <w:szCs w:val="24"/>
        </w:rPr>
        <w:t xml:space="preserve">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5.5. Неиспользование Имущества Арендатором не может служить основанием для отказа от внесения арендной платы. 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4E481D" w:rsidRDefault="00327205" w:rsidP="00327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 xml:space="preserve">6. Ответственность Сторон 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6.1. Арендодатель не отвечает за недостатки сданного в аренду Имущества, которые были </w:t>
      </w:r>
      <w:proofErr w:type="gramStart"/>
      <w:r w:rsidRPr="001A68E8">
        <w:rPr>
          <w:rFonts w:ascii="Times New Roman" w:hAnsi="Times New Roman"/>
          <w:sz w:val="24"/>
          <w:szCs w:val="24"/>
        </w:rPr>
        <w:t>им</w:t>
      </w:r>
      <w:proofErr w:type="gramEnd"/>
      <w:r w:rsidRPr="001A68E8">
        <w:rPr>
          <w:rFonts w:ascii="Times New Roman" w:hAnsi="Times New Roman"/>
          <w:sz w:val="24"/>
          <w:szCs w:val="24"/>
        </w:rPr>
        <w:t xml:space="preserve"> оговорены при заключении Договора или были заранее известны Арендатору</w:t>
      </w:r>
      <w:r w:rsidR="00712C96"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аренду. </w:t>
      </w:r>
    </w:p>
    <w:p w:rsidR="00327205" w:rsidRPr="00726AC5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0" w:name="p121"/>
      <w:bookmarkEnd w:id="20"/>
      <w:r w:rsidRPr="001A68E8">
        <w:rPr>
          <w:rFonts w:ascii="Times New Roman" w:hAnsi="Times New Roman"/>
          <w:sz w:val="24"/>
          <w:szCs w:val="24"/>
        </w:rPr>
        <w:t xml:space="preserve">6.2. За неисполнение обязательства, предусмотренного </w:t>
      </w:r>
      <w:hyperlink w:anchor="p83" w:history="1">
        <w:r w:rsidRPr="001A68E8">
          <w:rPr>
            <w:rFonts w:ascii="Times New Roman" w:hAnsi="Times New Roman"/>
            <w:sz w:val="24"/>
            <w:szCs w:val="24"/>
          </w:rPr>
          <w:t>подпунктом 4.3.2 пункта 4.3</w:t>
        </w:r>
      </w:hyperlink>
      <w:r w:rsidRPr="001A68E8">
        <w:rPr>
          <w:rFonts w:ascii="Times New Roman" w:hAnsi="Times New Roman"/>
          <w:sz w:val="24"/>
          <w:szCs w:val="24"/>
        </w:rPr>
        <w:t xml:space="preserve"> </w:t>
      </w:r>
      <w:r w:rsidRPr="00726AC5">
        <w:rPr>
          <w:rFonts w:ascii="Times New Roman" w:hAnsi="Times New Roman"/>
          <w:sz w:val="24"/>
          <w:szCs w:val="24"/>
        </w:rPr>
        <w:t xml:space="preserve">Договора, Арендатор обязан уплатить за каждый день просрочки пени в размере 1/300 ключевой ставки Центрального банка Российской Федерации, действующей на дату платежа, от размера невнесенной арендной платы (суммы просроченного платежа) по следующим реквизитам: </w:t>
      </w:r>
    </w:p>
    <w:p w:rsidR="00327205" w:rsidRPr="001A68E8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6AC5">
        <w:rPr>
          <w:rFonts w:ascii="Times New Roman" w:hAnsi="Times New Roman"/>
          <w:sz w:val="24"/>
          <w:szCs w:val="24"/>
        </w:rPr>
        <w:t>________________</w:t>
      </w:r>
      <w:r w:rsidR="00003E1B">
        <w:rPr>
          <w:rFonts w:ascii="Times New Roman" w:hAnsi="Times New Roman"/>
          <w:sz w:val="24"/>
          <w:szCs w:val="24"/>
        </w:rPr>
        <w:t>________</w:t>
      </w:r>
      <w:r w:rsidRPr="00726AC5"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:rsidR="00327205" w:rsidRPr="001A68E8" w:rsidRDefault="00327205" w:rsidP="0000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A68E8">
        <w:rPr>
          <w:rFonts w:ascii="Times New Roman" w:hAnsi="Times New Roman"/>
          <w:sz w:val="20"/>
          <w:szCs w:val="24"/>
        </w:rPr>
        <w:t>(указываются реквизиты расчетного счета для</w:t>
      </w:r>
      <w:r w:rsidRPr="00942DAC">
        <w:rPr>
          <w:rFonts w:ascii="Times New Roman" w:hAnsi="Times New Roman"/>
          <w:sz w:val="20"/>
          <w:szCs w:val="24"/>
        </w:rPr>
        <w:t xml:space="preserve"> </w:t>
      </w:r>
      <w:r w:rsidRPr="001A68E8">
        <w:rPr>
          <w:rFonts w:ascii="Times New Roman" w:hAnsi="Times New Roman"/>
          <w:sz w:val="20"/>
          <w:szCs w:val="24"/>
        </w:rPr>
        <w:t>перечисления денежных взысканий (штрафов) и иных сумм в возмещение ущерба)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В платежном поручении Арендатор обязан указать: </w:t>
      </w:r>
      <w:r w:rsidR="00712C96">
        <w:rPr>
          <w:rFonts w:ascii="Times New Roman" w:hAnsi="Times New Roman"/>
          <w:sz w:val="24"/>
          <w:szCs w:val="24"/>
        </w:rPr>
        <w:t>«</w:t>
      </w:r>
      <w:r w:rsidRPr="001A68E8">
        <w:rPr>
          <w:rFonts w:ascii="Times New Roman" w:hAnsi="Times New Roman"/>
          <w:sz w:val="24"/>
          <w:szCs w:val="24"/>
        </w:rPr>
        <w:t>Оплата неустойки</w:t>
      </w:r>
      <w:r w:rsidR="00712C96">
        <w:rPr>
          <w:rFonts w:ascii="Times New Roman" w:hAnsi="Times New Roman"/>
          <w:sz w:val="24"/>
          <w:szCs w:val="24"/>
        </w:rPr>
        <w:t xml:space="preserve"> (пени)</w:t>
      </w:r>
      <w:r w:rsidRPr="001A68E8">
        <w:rPr>
          <w:rFonts w:ascii="Times New Roman" w:hAnsi="Times New Roman"/>
          <w:sz w:val="24"/>
          <w:szCs w:val="24"/>
        </w:rPr>
        <w:t xml:space="preserve"> по Договору от </w:t>
      </w:r>
      <w:r w:rsidR="00712C96">
        <w:rPr>
          <w:rFonts w:ascii="Times New Roman" w:hAnsi="Times New Roman"/>
          <w:sz w:val="24"/>
          <w:szCs w:val="24"/>
        </w:rPr>
        <w:t>«</w:t>
      </w:r>
      <w:r w:rsidRPr="001A68E8">
        <w:rPr>
          <w:rFonts w:ascii="Times New Roman" w:hAnsi="Times New Roman"/>
          <w:sz w:val="24"/>
          <w:szCs w:val="24"/>
        </w:rPr>
        <w:t>___</w:t>
      </w:r>
      <w:r w:rsidR="00712C96">
        <w:rPr>
          <w:rFonts w:ascii="Times New Roman" w:hAnsi="Times New Roman"/>
          <w:sz w:val="24"/>
          <w:szCs w:val="24"/>
        </w:rPr>
        <w:t>»</w:t>
      </w:r>
      <w:r w:rsidRPr="001A68E8">
        <w:rPr>
          <w:rFonts w:ascii="Times New Roman" w:hAnsi="Times New Roman"/>
          <w:sz w:val="24"/>
          <w:szCs w:val="24"/>
        </w:rPr>
        <w:t xml:space="preserve"> ___________ 20___ г. </w:t>
      </w:r>
      <w:r w:rsidR="00C47BDF">
        <w:rPr>
          <w:rFonts w:ascii="Times New Roman" w:hAnsi="Times New Roman"/>
          <w:sz w:val="24"/>
          <w:szCs w:val="24"/>
        </w:rPr>
        <w:t>№</w:t>
      </w:r>
      <w:r w:rsidRPr="001A68E8">
        <w:rPr>
          <w:rFonts w:ascii="Times New Roman" w:hAnsi="Times New Roman"/>
          <w:sz w:val="24"/>
          <w:szCs w:val="24"/>
        </w:rPr>
        <w:t xml:space="preserve"> ________</w:t>
      </w:r>
      <w:r w:rsidR="00712C96">
        <w:rPr>
          <w:rFonts w:ascii="Times New Roman" w:hAnsi="Times New Roman"/>
          <w:sz w:val="24"/>
          <w:szCs w:val="24"/>
        </w:rPr>
        <w:t>»</w:t>
      </w:r>
      <w:r w:rsidRPr="001A68E8">
        <w:rPr>
          <w:rFonts w:ascii="Times New Roman" w:hAnsi="Times New Roman"/>
          <w:sz w:val="24"/>
          <w:szCs w:val="24"/>
        </w:rPr>
        <w:t xml:space="preserve">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Началом применения данных санкций считается день, следующий за сроком оплаты, установленным </w:t>
      </w:r>
      <w:hyperlink w:anchor="p110" w:history="1">
        <w:r w:rsidRPr="001A68E8">
          <w:rPr>
            <w:rFonts w:ascii="Times New Roman" w:hAnsi="Times New Roman"/>
            <w:sz w:val="24"/>
            <w:szCs w:val="24"/>
          </w:rPr>
          <w:t>пунктом 5.4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6.3. За неисполнение обязательств, предусмотренных </w:t>
      </w:r>
      <w:hyperlink w:anchor="p82" w:history="1">
        <w:r w:rsidRPr="001A68E8">
          <w:rPr>
            <w:rFonts w:ascii="Times New Roman" w:hAnsi="Times New Roman"/>
            <w:sz w:val="24"/>
            <w:szCs w:val="24"/>
          </w:rPr>
          <w:t>подпунктами 4.3.1</w:t>
        </w:r>
      </w:hyperlink>
      <w:r w:rsidRPr="001A68E8">
        <w:rPr>
          <w:rFonts w:ascii="Times New Roman" w:hAnsi="Times New Roman"/>
          <w:sz w:val="24"/>
          <w:szCs w:val="24"/>
        </w:rPr>
        <w:t xml:space="preserve">, </w:t>
      </w:r>
      <w:hyperlink w:anchor="p90" w:history="1">
        <w:r w:rsidRPr="001A68E8">
          <w:rPr>
            <w:rFonts w:ascii="Times New Roman" w:hAnsi="Times New Roman"/>
            <w:sz w:val="24"/>
            <w:szCs w:val="24"/>
          </w:rPr>
          <w:t>4.3.9</w:t>
        </w:r>
      </w:hyperlink>
      <w:r w:rsidRPr="001A68E8">
        <w:rPr>
          <w:rFonts w:ascii="Times New Roman" w:hAnsi="Times New Roman"/>
          <w:sz w:val="24"/>
          <w:szCs w:val="24"/>
        </w:rPr>
        <w:t xml:space="preserve">, </w:t>
      </w:r>
      <w:hyperlink w:anchor="p91" w:history="1">
        <w:r w:rsidRPr="001A68E8">
          <w:rPr>
            <w:rFonts w:ascii="Times New Roman" w:hAnsi="Times New Roman"/>
            <w:sz w:val="24"/>
            <w:szCs w:val="24"/>
          </w:rPr>
          <w:t>4.3.10</w:t>
        </w:r>
      </w:hyperlink>
      <w:r w:rsidRPr="001A68E8">
        <w:rPr>
          <w:rFonts w:ascii="Times New Roman" w:hAnsi="Times New Roman"/>
          <w:sz w:val="24"/>
          <w:szCs w:val="24"/>
        </w:rPr>
        <w:t xml:space="preserve">, </w:t>
      </w:r>
      <w:hyperlink w:anchor="p92" w:history="1">
        <w:r w:rsidRPr="001A68E8">
          <w:rPr>
            <w:rFonts w:ascii="Times New Roman" w:hAnsi="Times New Roman"/>
            <w:sz w:val="24"/>
            <w:szCs w:val="24"/>
          </w:rPr>
          <w:t>4.3.11</w:t>
        </w:r>
      </w:hyperlink>
      <w:r w:rsidRPr="001A68E8">
        <w:rPr>
          <w:rFonts w:ascii="Times New Roman" w:hAnsi="Times New Roman"/>
          <w:sz w:val="24"/>
          <w:szCs w:val="24"/>
        </w:rPr>
        <w:t xml:space="preserve">, </w:t>
      </w:r>
      <w:hyperlink w:anchor="p93" w:history="1">
        <w:r w:rsidRPr="001A68E8">
          <w:rPr>
            <w:rFonts w:ascii="Times New Roman" w:hAnsi="Times New Roman"/>
            <w:sz w:val="24"/>
            <w:szCs w:val="24"/>
          </w:rPr>
          <w:t>4.3.12 пункта 4.3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Договора, Арендатор обязан перечислить на счет, указанный в </w:t>
      </w:r>
      <w:hyperlink w:anchor="p121" w:history="1">
        <w:r w:rsidRPr="001A68E8">
          <w:rPr>
            <w:rFonts w:ascii="Times New Roman" w:hAnsi="Times New Roman"/>
            <w:sz w:val="24"/>
            <w:szCs w:val="24"/>
          </w:rPr>
          <w:t>пункте 6.2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Договора, штраф в размере 5 процентов от суммы ежемесячной арендной платы за пользование Имуществом, указанной в </w:t>
      </w:r>
      <w:hyperlink w:anchor="p101" w:history="1">
        <w:r w:rsidRPr="001A68E8">
          <w:rPr>
            <w:rFonts w:ascii="Times New Roman" w:hAnsi="Times New Roman"/>
            <w:sz w:val="24"/>
            <w:szCs w:val="24"/>
          </w:rPr>
          <w:t>пункте 5.1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6.4. Оплата неустойки (штрафа и пеней) не освобождает 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Договором. </w:t>
      </w:r>
    </w:p>
    <w:p w:rsidR="008D6264" w:rsidRDefault="008D6264" w:rsidP="003A4D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205" w:rsidRPr="004E481D" w:rsidRDefault="00327205" w:rsidP="003A4D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>7. Порядок изменения, досрочного расторжения Договора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7.1. Договор может быть изменен по соглашению Сторон. Все изменения и дополнения оформляются письменно и являются неотъемлемой частью Договора.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7.2. Договор прекращается: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по решению суда;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по соглашению Сторон;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в иных случаях, предусмотренных законодательством Российской Федерации.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7.3. Невыполнение или ненадлежащее исполнение Арендатором условий Договора является основанием для отказа Арендатору в заключени</w:t>
      </w:r>
      <w:proofErr w:type="gramStart"/>
      <w:r w:rsidRPr="001A68E8">
        <w:rPr>
          <w:rFonts w:ascii="Times New Roman" w:hAnsi="Times New Roman"/>
          <w:sz w:val="24"/>
          <w:szCs w:val="24"/>
        </w:rPr>
        <w:t>и</w:t>
      </w:r>
      <w:proofErr w:type="gramEnd"/>
      <w:r w:rsidRPr="001A68E8">
        <w:rPr>
          <w:rFonts w:ascii="Times New Roman" w:hAnsi="Times New Roman"/>
          <w:sz w:val="24"/>
          <w:szCs w:val="24"/>
        </w:rPr>
        <w:t xml:space="preserve"> договора аренды на новый срок. </w:t>
      </w:r>
    </w:p>
    <w:p w:rsidR="00327205" w:rsidRPr="0038139E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9E">
        <w:rPr>
          <w:rFonts w:ascii="Times New Roman" w:hAnsi="Times New Roman"/>
          <w:sz w:val="24"/>
          <w:szCs w:val="24"/>
        </w:rPr>
        <w:t>7.4.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платежа, невыполнения Арендатором обязательства, предусмотренного пункт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38139E">
        <w:rPr>
          <w:rFonts w:ascii="Times New Roman" w:hAnsi="Times New Roman"/>
          <w:sz w:val="24"/>
          <w:szCs w:val="24"/>
        </w:rPr>
        <w:t>4.3.17 настоящего договора.</w:t>
      </w:r>
    </w:p>
    <w:p w:rsidR="00327205" w:rsidRPr="0038139E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9E">
        <w:rPr>
          <w:rFonts w:ascii="Times New Roman" w:hAnsi="Times New Roman"/>
          <w:sz w:val="24"/>
          <w:szCs w:val="24"/>
        </w:rPr>
        <w:t>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(устранения нарушений).</w:t>
      </w:r>
    </w:p>
    <w:p w:rsidR="00327205" w:rsidRPr="0038139E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9E">
        <w:rPr>
          <w:rFonts w:ascii="Times New Roman" w:hAnsi="Times New Roman"/>
          <w:sz w:val="24"/>
          <w:szCs w:val="24"/>
        </w:rPr>
        <w:t>Настоящий Договор прекращает свое действие с даты, указанной в письменном уведомлении. В случае одностороннего отказа Арендодателя от исполнения настоящего Договора он считается расторгнутым.</w:t>
      </w:r>
    </w:p>
    <w:p w:rsidR="00327205" w:rsidRPr="00175621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9E">
        <w:rPr>
          <w:rFonts w:ascii="Times New Roman" w:hAnsi="Times New Roman"/>
          <w:sz w:val="24"/>
          <w:szCs w:val="24"/>
        </w:rPr>
        <w:t>7.5. Арендатор вправе в одностороннем порядке расторгнуть настоящий Договор, известив об этом Арендодателя в письменной форме за 90 дней до предполагаемой даты расторжения, при условии отсутствия недоимки по арендной плате.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7205" w:rsidRPr="001D3761" w:rsidRDefault="00327205" w:rsidP="00327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761">
        <w:rPr>
          <w:rFonts w:ascii="Times New Roman" w:hAnsi="Times New Roman"/>
          <w:b/>
          <w:sz w:val="24"/>
          <w:szCs w:val="24"/>
        </w:rPr>
        <w:t xml:space="preserve">8. Порядок разрешения споров 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8.1. Все споры или разногласия, возникающие между Сторонами Договора, разрешаются путем переговоров.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8.2.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порядке. 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1D3761" w:rsidRDefault="00327205" w:rsidP="00327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761">
        <w:rPr>
          <w:rFonts w:ascii="Times New Roman" w:hAnsi="Times New Roman"/>
          <w:b/>
          <w:sz w:val="24"/>
          <w:szCs w:val="24"/>
        </w:rPr>
        <w:t xml:space="preserve">9. Прочие условия </w:t>
      </w:r>
    </w:p>
    <w:p w:rsidR="00327205" w:rsidRPr="001A68E8" w:rsidRDefault="00327205" w:rsidP="00327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9.1. </w:t>
      </w:r>
      <w:hyperlink r:id="rId16" w:history="1">
        <w:r w:rsidRPr="001A68E8">
          <w:rPr>
            <w:rFonts w:ascii="Times New Roman" w:hAnsi="Times New Roman"/>
            <w:sz w:val="24"/>
            <w:szCs w:val="24"/>
          </w:rPr>
          <w:t xml:space="preserve">Приложения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1A68E8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1A68E8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1A68E8">
          <w:rPr>
            <w:rFonts w:ascii="Times New Roman" w:hAnsi="Times New Roman"/>
            <w:sz w:val="24"/>
            <w:szCs w:val="24"/>
          </w:rPr>
          <w:t>2</w:t>
        </w:r>
      </w:hyperlink>
      <w:r w:rsidRPr="001A68E8">
        <w:rPr>
          <w:rFonts w:ascii="Times New Roman" w:hAnsi="Times New Roman"/>
          <w:sz w:val="24"/>
          <w:szCs w:val="24"/>
        </w:rPr>
        <w:t xml:space="preserve"> являются неотъемлемой частью Договора. </w:t>
      </w:r>
    </w:p>
    <w:p w:rsidR="00327205" w:rsidRPr="001A68E8" w:rsidRDefault="00327205" w:rsidP="003272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9.2. Любые изменения и дополнения к Договору действительны лишь при условии, что они совершены в письменной форме, подписаны Сторонами, за исключением случаев, предусмотренных условиями Договора или законодательством Российской Федерации. </w:t>
      </w:r>
    </w:p>
    <w:p w:rsidR="00327205" w:rsidRPr="001A68E8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9.3. Арендатор не имеет права сдавать арендуемое Имущество в субаренду,</w:t>
      </w:r>
      <w:r>
        <w:rPr>
          <w:rFonts w:ascii="Times New Roman" w:hAnsi="Times New Roman"/>
          <w:sz w:val="24"/>
          <w:szCs w:val="24"/>
        </w:rPr>
        <w:t xml:space="preserve"> перенаем, </w:t>
      </w:r>
      <w:r w:rsidRPr="001A68E8">
        <w:rPr>
          <w:rFonts w:ascii="Times New Roman" w:hAnsi="Times New Roman"/>
          <w:sz w:val="24"/>
          <w:szCs w:val="24"/>
        </w:rPr>
        <w:t>предоставлять арендованное Имущество в безвозмездное пользование,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>а также отдавать  арендные права в залог и вносить их в качестве вклада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 xml:space="preserve">уставный капитал юридических лиц </w:t>
      </w:r>
      <w:r>
        <w:rPr>
          <w:rFonts w:ascii="Times New Roman" w:hAnsi="Times New Roman"/>
          <w:sz w:val="24"/>
          <w:szCs w:val="24"/>
        </w:rPr>
        <w:t>без согласования с Арендодателем</w:t>
      </w:r>
      <w:r w:rsidRPr="001A68E8">
        <w:rPr>
          <w:rFonts w:ascii="Times New Roman" w:hAnsi="Times New Roman"/>
          <w:sz w:val="24"/>
          <w:szCs w:val="24"/>
        </w:rPr>
        <w:t>.</w:t>
      </w:r>
    </w:p>
    <w:p w:rsidR="00327205" w:rsidRPr="001A68E8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9.4. Договор составляется в двух (трех) идентичных экземплярах, 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 xml:space="preserve">одинаковую  юридическую силу, по одному для каждой из Сторон (и один </w:t>
      </w:r>
      <w:r>
        <w:rPr>
          <w:rFonts w:ascii="Times New Roman" w:hAnsi="Times New Roman"/>
          <w:sz w:val="24"/>
          <w:szCs w:val="24"/>
        </w:rPr>
        <w:t>–</w:t>
      </w:r>
      <w:r w:rsidRPr="001A68E8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>органов Федеральной регистрационной службы).</w:t>
      </w:r>
    </w:p>
    <w:p w:rsidR="00327205" w:rsidRPr="001A68E8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68E8">
        <w:rPr>
          <w:rFonts w:ascii="Courier New" w:hAnsi="Courier New" w:cs="Courier New"/>
          <w:sz w:val="20"/>
          <w:szCs w:val="20"/>
        </w:rPr>
        <w:t> </w:t>
      </w:r>
    </w:p>
    <w:p w:rsidR="00327205" w:rsidRPr="001D3761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1D3761">
        <w:rPr>
          <w:rFonts w:ascii="Times New Roman" w:hAnsi="Times New Roman"/>
          <w:b/>
          <w:szCs w:val="20"/>
        </w:rPr>
        <w:t>Реквизиты Сторон:</w:t>
      </w:r>
    </w:p>
    <w:p w:rsidR="00327205" w:rsidRPr="00A71860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> </w:t>
      </w:r>
    </w:p>
    <w:p w:rsidR="00327205" w:rsidRPr="006E0729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 </w:t>
      </w:r>
      <w:r w:rsidRPr="006E0729">
        <w:rPr>
          <w:rFonts w:ascii="Times New Roman" w:hAnsi="Times New Roman"/>
          <w:b/>
          <w:sz w:val="24"/>
          <w:szCs w:val="24"/>
        </w:rPr>
        <w:t xml:space="preserve">Арендодатель:                         </w:t>
      </w:r>
      <w:r w:rsidR="000D7D46" w:rsidRPr="006E0729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6E0729">
        <w:rPr>
          <w:rFonts w:ascii="Times New Roman" w:hAnsi="Times New Roman"/>
          <w:b/>
          <w:sz w:val="24"/>
          <w:szCs w:val="24"/>
        </w:rPr>
        <w:t xml:space="preserve"> Арендатор: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> 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Адрес ___________________________    </w:t>
      </w:r>
      <w:proofErr w:type="gramStart"/>
      <w:r w:rsidRPr="000D7D46">
        <w:rPr>
          <w:rFonts w:ascii="Times New Roman" w:hAnsi="Times New Roman"/>
          <w:sz w:val="24"/>
          <w:szCs w:val="24"/>
        </w:rPr>
        <w:t>Адрес</w:t>
      </w:r>
      <w:proofErr w:type="gramEnd"/>
      <w:r w:rsidRPr="000D7D46"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>ИНН/КПП _______________________    ИНН/КПП _________________________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D7D46">
        <w:rPr>
          <w:rFonts w:ascii="Times New Roman" w:hAnsi="Times New Roman"/>
          <w:sz w:val="24"/>
          <w:szCs w:val="24"/>
        </w:rPr>
        <w:t>Р</w:t>
      </w:r>
      <w:proofErr w:type="gramEnd"/>
      <w:r w:rsidRPr="000D7D46">
        <w:rPr>
          <w:rFonts w:ascii="Times New Roman" w:hAnsi="Times New Roman"/>
          <w:sz w:val="24"/>
          <w:szCs w:val="24"/>
        </w:rPr>
        <w:t>/с _____________________________     Р/с _____________________________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D7D46">
        <w:rPr>
          <w:rFonts w:ascii="Times New Roman" w:hAnsi="Times New Roman"/>
          <w:sz w:val="24"/>
          <w:szCs w:val="24"/>
        </w:rPr>
        <w:t>л</w:t>
      </w:r>
      <w:proofErr w:type="gramEnd"/>
      <w:r w:rsidRPr="000D7D46">
        <w:rPr>
          <w:rFonts w:ascii="Times New Roman" w:hAnsi="Times New Roman"/>
          <w:sz w:val="24"/>
          <w:szCs w:val="24"/>
        </w:rPr>
        <w:t>/с _____________________________     л/с _____________________________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Банк ___________________________     </w:t>
      </w:r>
      <w:proofErr w:type="gramStart"/>
      <w:r w:rsidRPr="000D7D46">
        <w:rPr>
          <w:rFonts w:ascii="Times New Roman" w:hAnsi="Times New Roman"/>
          <w:sz w:val="24"/>
          <w:szCs w:val="24"/>
        </w:rPr>
        <w:t>Банк</w:t>
      </w:r>
      <w:proofErr w:type="gramEnd"/>
      <w:r w:rsidRPr="000D7D46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>БИК ____________________________    БИК _____________________________</w:t>
      </w:r>
    </w:p>
    <w:p w:rsidR="00327205" w:rsidRPr="000D7D46" w:rsidRDefault="00FE4712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327205" w:rsidRPr="006E0729">
          <w:rPr>
            <w:rFonts w:ascii="Times New Roman" w:hAnsi="Times New Roman"/>
            <w:sz w:val="24"/>
            <w:szCs w:val="24"/>
          </w:rPr>
          <w:t>ОК</w:t>
        </w:r>
      </w:hyperlink>
      <w:r w:rsidR="006E0729" w:rsidRPr="006E0729">
        <w:rPr>
          <w:rFonts w:ascii="Times New Roman" w:hAnsi="Times New Roman"/>
          <w:sz w:val="24"/>
          <w:szCs w:val="24"/>
        </w:rPr>
        <w:t>ТМО</w:t>
      </w:r>
      <w:r w:rsidR="00327205" w:rsidRPr="000D7D46">
        <w:rPr>
          <w:rFonts w:ascii="Times New Roman" w:hAnsi="Times New Roman"/>
          <w:sz w:val="24"/>
          <w:szCs w:val="24"/>
        </w:rPr>
        <w:t xml:space="preserve"> _________________________    </w:t>
      </w:r>
      <w:hyperlink r:id="rId19" w:history="1">
        <w:r w:rsidR="006E0729" w:rsidRPr="006E0729">
          <w:rPr>
            <w:rFonts w:ascii="Times New Roman" w:hAnsi="Times New Roman"/>
            <w:sz w:val="24"/>
            <w:szCs w:val="24"/>
          </w:rPr>
          <w:t>ОК</w:t>
        </w:r>
      </w:hyperlink>
      <w:r w:rsidR="006E0729" w:rsidRPr="006E0729">
        <w:rPr>
          <w:rFonts w:ascii="Times New Roman" w:hAnsi="Times New Roman"/>
          <w:sz w:val="24"/>
          <w:szCs w:val="24"/>
        </w:rPr>
        <w:t>ТМО</w:t>
      </w:r>
      <w:r w:rsidR="00327205" w:rsidRPr="000D7D46"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>ОГРН ___________________________    ОГРН ____________________________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>Тел./факс _______________________     Тел./факс _______________________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> 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    К Договору прилагаются: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    а) приложение </w:t>
      </w:r>
      <w:r w:rsidR="00A330B7" w:rsidRPr="000D7D46">
        <w:rPr>
          <w:rFonts w:ascii="Times New Roman" w:hAnsi="Times New Roman"/>
          <w:sz w:val="24"/>
          <w:szCs w:val="24"/>
        </w:rPr>
        <w:t>№</w:t>
      </w:r>
      <w:r w:rsidRPr="000D7D46">
        <w:rPr>
          <w:rFonts w:ascii="Times New Roman" w:hAnsi="Times New Roman"/>
          <w:sz w:val="24"/>
          <w:szCs w:val="24"/>
        </w:rPr>
        <w:t xml:space="preserve"> 1 (</w:t>
      </w:r>
      <w:hyperlink r:id="rId20" w:history="1">
        <w:r w:rsidRPr="000D7D46">
          <w:rPr>
            <w:rFonts w:ascii="Times New Roman" w:hAnsi="Times New Roman"/>
            <w:sz w:val="24"/>
            <w:szCs w:val="24"/>
          </w:rPr>
          <w:t>состав</w:t>
        </w:r>
      </w:hyperlink>
      <w:r w:rsidRPr="000D7D46">
        <w:rPr>
          <w:rFonts w:ascii="Times New Roman" w:hAnsi="Times New Roman"/>
          <w:sz w:val="24"/>
          <w:szCs w:val="24"/>
        </w:rPr>
        <w:t xml:space="preserve"> передаваемого в аренду имущества);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    б) приложение </w:t>
      </w:r>
      <w:r w:rsidR="00A330B7" w:rsidRPr="000D7D46">
        <w:rPr>
          <w:rFonts w:ascii="Times New Roman" w:hAnsi="Times New Roman"/>
          <w:sz w:val="24"/>
          <w:szCs w:val="24"/>
        </w:rPr>
        <w:t>№</w:t>
      </w:r>
      <w:r w:rsidRPr="000D7D46">
        <w:rPr>
          <w:rFonts w:ascii="Times New Roman" w:hAnsi="Times New Roman"/>
          <w:sz w:val="24"/>
          <w:szCs w:val="24"/>
        </w:rPr>
        <w:t xml:space="preserve"> 2 (</w:t>
      </w:r>
      <w:hyperlink r:id="rId21" w:history="1">
        <w:r w:rsidRPr="000D7D46">
          <w:rPr>
            <w:rFonts w:ascii="Times New Roman" w:hAnsi="Times New Roman"/>
            <w:sz w:val="24"/>
            <w:szCs w:val="24"/>
          </w:rPr>
          <w:t>акт</w:t>
        </w:r>
      </w:hyperlink>
      <w:r w:rsidRPr="000D7D46">
        <w:rPr>
          <w:rFonts w:ascii="Times New Roman" w:hAnsi="Times New Roman"/>
          <w:sz w:val="24"/>
          <w:szCs w:val="24"/>
        </w:rPr>
        <w:t xml:space="preserve"> приема-передачи имущества);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    </w:t>
      </w:r>
      <w:r w:rsidR="00EC416A">
        <w:rPr>
          <w:rFonts w:ascii="Times New Roman" w:hAnsi="Times New Roman"/>
          <w:sz w:val="24"/>
          <w:szCs w:val="24"/>
        </w:rPr>
        <w:t>в</w:t>
      </w:r>
      <w:r w:rsidRPr="000D7D46">
        <w:rPr>
          <w:rFonts w:ascii="Times New Roman" w:hAnsi="Times New Roman"/>
          <w:sz w:val="24"/>
          <w:szCs w:val="24"/>
        </w:rPr>
        <w:t>) документы, подтверждающие полномочия лиц, подписавших Договор.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> 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D46">
        <w:rPr>
          <w:rFonts w:ascii="Times New Roman" w:hAnsi="Times New Roman"/>
          <w:b/>
          <w:sz w:val="24"/>
          <w:szCs w:val="24"/>
        </w:rPr>
        <w:t>Подписи Сторон: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> </w:t>
      </w:r>
    </w:p>
    <w:p w:rsidR="00327205" w:rsidRPr="007B3954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3954">
        <w:rPr>
          <w:rFonts w:ascii="Times New Roman" w:hAnsi="Times New Roman"/>
          <w:b/>
          <w:sz w:val="24"/>
          <w:szCs w:val="24"/>
        </w:rPr>
        <w:t xml:space="preserve">Арендодатель:                                 </w:t>
      </w:r>
      <w:r w:rsidR="00A071DA" w:rsidRPr="007B3954">
        <w:rPr>
          <w:rFonts w:ascii="Times New Roman" w:hAnsi="Times New Roman"/>
          <w:b/>
          <w:sz w:val="24"/>
          <w:szCs w:val="24"/>
        </w:rPr>
        <w:t xml:space="preserve">          </w:t>
      </w:r>
      <w:r w:rsidRPr="007B3954">
        <w:rPr>
          <w:rFonts w:ascii="Times New Roman" w:hAnsi="Times New Roman"/>
          <w:b/>
          <w:sz w:val="24"/>
          <w:szCs w:val="24"/>
        </w:rPr>
        <w:t>Арендатор:</w:t>
      </w:r>
    </w:p>
    <w:p w:rsidR="007B3954" w:rsidRDefault="007B3954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D7D46">
        <w:rPr>
          <w:rFonts w:ascii="Times New Roman" w:hAnsi="Times New Roman"/>
          <w:sz w:val="24"/>
          <w:szCs w:val="24"/>
        </w:rPr>
        <w:t>(Наименование организации)                  (Наименование юридического лица,</w:t>
      </w:r>
      <w:proofErr w:type="gramEnd"/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(Должность подписывающего лица)    </w:t>
      </w:r>
      <w:r w:rsidR="00A071DA" w:rsidRPr="000D7D46">
        <w:rPr>
          <w:rFonts w:ascii="Times New Roman" w:hAnsi="Times New Roman"/>
          <w:sz w:val="24"/>
          <w:szCs w:val="24"/>
        </w:rPr>
        <w:t xml:space="preserve">  </w:t>
      </w:r>
      <w:r w:rsidRPr="000D7D46">
        <w:rPr>
          <w:rFonts w:ascii="Times New Roman" w:hAnsi="Times New Roman"/>
          <w:sz w:val="24"/>
          <w:szCs w:val="24"/>
        </w:rPr>
        <w:t>должность подписывающего лица, Ф.И.О.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071DA" w:rsidRPr="000D7D46">
        <w:rPr>
          <w:rFonts w:ascii="Times New Roman" w:hAnsi="Times New Roman"/>
          <w:sz w:val="24"/>
          <w:szCs w:val="24"/>
        </w:rPr>
        <w:t xml:space="preserve">                   </w:t>
      </w:r>
      <w:r w:rsidRPr="000D7D46">
        <w:rPr>
          <w:rFonts w:ascii="Times New Roman" w:hAnsi="Times New Roman"/>
          <w:sz w:val="24"/>
          <w:szCs w:val="24"/>
        </w:rPr>
        <w:t>физического лица, индивидуального</w:t>
      </w: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071DA" w:rsidRPr="000D7D46">
        <w:rPr>
          <w:rFonts w:ascii="Times New Roman" w:hAnsi="Times New Roman"/>
          <w:sz w:val="24"/>
          <w:szCs w:val="24"/>
        </w:rPr>
        <w:t xml:space="preserve">                  </w:t>
      </w:r>
      <w:r w:rsidRPr="000D7D46">
        <w:rPr>
          <w:rFonts w:ascii="Times New Roman" w:hAnsi="Times New Roman"/>
          <w:sz w:val="24"/>
          <w:szCs w:val="24"/>
        </w:rPr>
        <w:t>предпринимателя)</w:t>
      </w:r>
    </w:p>
    <w:p w:rsidR="00A071DA" w:rsidRPr="000D7D46" w:rsidRDefault="00A071DA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205" w:rsidRPr="000D7D46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D46">
        <w:rPr>
          <w:rFonts w:ascii="Times New Roman" w:hAnsi="Times New Roman"/>
          <w:sz w:val="24"/>
          <w:szCs w:val="24"/>
        </w:rPr>
        <w:t>_______________________ (Ф.И.О.)       ____________________________ (Ф.И.О.)</w:t>
      </w:r>
    </w:p>
    <w:p w:rsidR="00327205" w:rsidRPr="007B3954" w:rsidRDefault="00327205" w:rsidP="0032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954">
        <w:rPr>
          <w:rFonts w:ascii="Times New Roman" w:hAnsi="Times New Roman"/>
          <w:sz w:val="24"/>
          <w:szCs w:val="24"/>
        </w:rPr>
        <w:t xml:space="preserve">М.П.                         </w:t>
      </w:r>
      <w:r w:rsidR="007B395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B3954">
        <w:rPr>
          <w:rFonts w:ascii="Times New Roman" w:hAnsi="Times New Roman"/>
          <w:sz w:val="24"/>
          <w:szCs w:val="24"/>
        </w:rPr>
        <w:t>М.П.</w:t>
      </w:r>
    </w:p>
    <w:p w:rsidR="00327205" w:rsidRPr="000D7D46" w:rsidRDefault="00327205" w:rsidP="00327205">
      <w:pPr>
        <w:pStyle w:val="ConsPlusNormal"/>
      </w:pPr>
    </w:p>
    <w:p w:rsidR="006A37A8" w:rsidRPr="000D7D46" w:rsidRDefault="006A37A8">
      <w:pPr>
        <w:rPr>
          <w:sz w:val="24"/>
          <w:szCs w:val="24"/>
        </w:rPr>
      </w:pPr>
    </w:p>
    <w:sectPr w:rsidR="006A37A8" w:rsidRPr="000D7D46" w:rsidSect="00327205">
      <w:pgSz w:w="11906" w:h="16838"/>
      <w:pgMar w:top="993" w:right="849" w:bottom="1135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1C" w:rsidRDefault="00E91A1C" w:rsidP="00B468E7">
      <w:pPr>
        <w:spacing w:after="0" w:line="240" w:lineRule="auto"/>
      </w:pPr>
      <w:r>
        <w:separator/>
      </w:r>
    </w:p>
  </w:endnote>
  <w:endnote w:type="continuationSeparator" w:id="0">
    <w:p w:rsidR="00E91A1C" w:rsidRDefault="00E91A1C" w:rsidP="00B4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1C" w:rsidRDefault="00E91A1C" w:rsidP="00B468E7">
      <w:pPr>
        <w:spacing w:after="0" w:line="240" w:lineRule="auto"/>
      </w:pPr>
      <w:r>
        <w:separator/>
      </w:r>
    </w:p>
  </w:footnote>
  <w:footnote w:type="continuationSeparator" w:id="0">
    <w:p w:rsidR="00E91A1C" w:rsidRDefault="00E91A1C" w:rsidP="00B46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7205"/>
    <w:rsid w:val="00003E1B"/>
    <w:rsid w:val="0002475D"/>
    <w:rsid w:val="00072146"/>
    <w:rsid w:val="000752B3"/>
    <w:rsid w:val="000767D9"/>
    <w:rsid w:val="00076F82"/>
    <w:rsid w:val="000915EE"/>
    <w:rsid w:val="000A3684"/>
    <w:rsid w:val="000C14D7"/>
    <w:rsid w:val="000C5EB4"/>
    <w:rsid w:val="000C6688"/>
    <w:rsid w:val="000D537E"/>
    <w:rsid w:val="000D7D46"/>
    <w:rsid w:val="000E3E3A"/>
    <w:rsid w:val="000E7C85"/>
    <w:rsid w:val="000F2199"/>
    <w:rsid w:val="000F5E39"/>
    <w:rsid w:val="0011775F"/>
    <w:rsid w:val="001324F3"/>
    <w:rsid w:val="00140B53"/>
    <w:rsid w:val="0015163F"/>
    <w:rsid w:val="001534B4"/>
    <w:rsid w:val="001676B4"/>
    <w:rsid w:val="00167B34"/>
    <w:rsid w:val="001837F4"/>
    <w:rsid w:val="00183AE7"/>
    <w:rsid w:val="00183F92"/>
    <w:rsid w:val="00186839"/>
    <w:rsid w:val="001C4306"/>
    <w:rsid w:val="001C5322"/>
    <w:rsid w:val="001C5EBF"/>
    <w:rsid w:val="00202BDA"/>
    <w:rsid w:val="00204732"/>
    <w:rsid w:val="00213D96"/>
    <w:rsid w:val="00216714"/>
    <w:rsid w:val="00240993"/>
    <w:rsid w:val="00256638"/>
    <w:rsid w:val="00295FFD"/>
    <w:rsid w:val="002A49A5"/>
    <w:rsid w:val="002A4C02"/>
    <w:rsid w:val="002B76E0"/>
    <w:rsid w:val="002D7C79"/>
    <w:rsid w:val="002E07DB"/>
    <w:rsid w:val="002E42A3"/>
    <w:rsid w:val="002F4E1A"/>
    <w:rsid w:val="002F5015"/>
    <w:rsid w:val="0030495A"/>
    <w:rsid w:val="00306723"/>
    <w:rsid w:val="00306F66"/>
    <w:rsid w:val="00313B2D"/>
    <w:rsid w:val="00321551"/>
    <w:rsid w:val="00327205"/>
    <w:rsid w:val="00335EB7"/>
    <w:rsid w:val="00344370"/>
    <w:rsid w:val="00354D1F"/>
    <w:rsid w:val="00355664"/>
    <w:rsid w:val="003601E1"/>
    <w:rsid w:val="00361B8A"/>
    <w:rsid w:val="003621A1"/>
    <w:rsid w:val="00377508"/>
    <w:rsid w:val="00380F50"/>
    <w:rsid w:val="0039648E"/>
    <w:rsid w:val="003A2326"/>
    <w:rsid w:val="003A4DA3"/>
    <w:rsid w:val="003A7B1E"/>
    <w:rsid w:val="003B4E2B"/>
    <w:rsid w:val="003B531B"/>
    <w:rsid w:val="003C3505"/>
    <w:rsid w:val="003E3B96"/>
    <w:rsid w:val="003F3B5E"/>
    <w:rsid w:val="00405BF3"/>
    <w:rsid w:val="00431046"/>
    <w:rsid w:val="00432E74"/>
    <w:rsid w:val="004429AF"/>
    <w:rsid w:val="00444A6D"/>
    <w:rsid w:val="00446CEB"/>
    <w:rsid w:val="00447707"/>
    <w:rsid w:val="004607FF"/>
    <w:rsid w:val="00462D5E"/>
    <w:rsid w:val="00480B79"/>
    <w:rsid w:val="004A3221"/>
    <w:rsid w:val="004A3760"/>
    <w:rsid w:val="004D2F7C"/>
    <w:rsid w:val="004D4120"/>
    <w:rsid w:val="00512AC6"/>
    <w:rsid w:val="0051333C"/>
    <w:rsid w:val="00527A24"/>
    <w:rsid w:val="00540B7A"/>
    <w:rsid w:val="00541D9D"/>
    <w:rsid w:val="005532E3"/>
    <w:rsid w:val="00555079"/>
    <w:rsid w:val="00565DA3"/>
    <w:rsid w:val="00571CAC"/>
    <w:rsid w:val="00574935"/>
    <w:rsid w:val="00575792"/>
    <w:rsid w:val="005831D4"/>
    <w:rsid w:val="00592B34"/>
    <w:rsid w:val="005B0BDD"/>
    <w:rsid w:val="005B2594"/>
    <w:rsid w:val="005C434A"/>
    <w:rsid w:val="005E6575"/>
    <w:rsid w:val="005F6246"/>
    <w:rsid w:val="0060743A"/>
    <w:rsid w:val="006133BA"/>
    <w:rsid w:val="00625729"/>
    <w:rsid w:val="00641D0C"/>
    <w:rsid w:val="00641F62"/>
    <w:rsid w:val="006510CE"/>
    <w:rsid w:val="00653BC9"/>
    <w:rsid w:val="00677278"/>
    <w:rsid w:val="006861BB"/>
    <w:rsid w:val="00695567"/>
    <w:rsid w:val="00697D84"/>
    <w:rsid w:val="006A37A8"/>
    <w:rsid w:val="006B794B"/>
    <w:rsid w:val="006C202D"/>
    <w:rsid w:val="006C30D9"/>
    <w:rsid w:val="006E0729"/>
    <w:rsid w:val="0070792D"/>
    <w:rsid w:val="00711155"/>
    <w:rsid w:val="00712C96"/>
    <w:rsid w:val="00720433"/>
    <w:rsid w:val="00722768"/>
    <w:rsid w:val="00736F83"/>
    <w:rsid w:val="007372CF"/>
    <w:rsid w:val="0073776B"/>
    <w:rsid w:val="0075486F"/>
    <w:rsid w:val="00763287"/>
    <w:rsid w:val="007665D6"/>
    <w:rsid w:val="00776FC1"/>
    <w:rsid w:val="00777AC6"/>
    <w:rsid w:val="007836CD"/>
    <w:rsid w:val="007B3954"/>
    <w:rsid w:val="007B6F58"/>
    <w:rsid w:val="007C1D1C"/>
    <w:rsid w:val="007D2F52"/>
    <w:rsid w:val="007F0143"/>
    <w:rsid w:val="007F216E"/>
    <w:rsid w:val="007F37C8"/>
    <w:rsid w:val="007F5007"/>
    <w:rsid w:val="007F5129"/>
    <w:rsid w:val="00803F4D"/>
    <w:rsid w:val="00815D72"/>
    <w:rsid w:val="008247F1"/>
    <w:rsid w:val="008255B0"/>
    <w:rsid w:val="00826EB6"/>
    <w:rsid w:val="00842A1A"/>
    <w:rsid w:val="008504B7"/>
    <w:rsid w:val="00874BB8"/>
    <w:rsid w:val="00882AB4"/>
    <w:rsid w:val="00890C44"/>
    <w:rsid w:val="008A1FEE"/>
    <w:rsid w:val="008B3849"/>
    <w:rsid w:val="008D6264"/>
    <w:rsid w:val="008F26A9"/>
    <w:rsid w:val="0090548B"/>
    <w:rsid w:val="0090686F"/>
    <w:rsid w:val="00907E4A"/>
    <w:rsid w:val="00915AC2"/>
    <w:rsid w:val="00922EE6"/>
    <w:rsid w:val="00925D06"/>
    <w:rsid w:val="00937087"/>
    <w:rsid w:val="00942E8C"/>
    <w:rsid w:val="0094694A"/>
    <w:rsid w:val="00946F56"/>
    <w:rsid w:val="009677C3"/>
    <w:rsid w:val="00980152"/>
    <w:rsid w:val="00987010"/>
    <w:rsid w:val="009A0376"/>
    <w:rsid w:val="009B021A"/>
    <w:rsid w:val="009E7743"/>
    <w:rsid w:val="00A03229"/>
    <w:rsid w:val="00A071DA"/>
    <w:rsid w:val="00A330B7"/>
    <w:rsid w:val="00A40F74"/>
    <w:rsid w:val="00A83435"/>
    <w:rsid w:val="00A83536"/>
    <w:rsid w:val="00A952AC"/>
    <w:rsid w:val="00AB0B5A"/>
    <w:rsid w:val="00AB4F8B"/>
    <w:rsid w:val="00AD1F14"/>
    <w:rsid w:val="00AE4BCE"/>
    <w:rsid w:val="00B00BCE"/>
    <w:rsid w:val="00B126B8"/>
    <w:rsid w:val="00B13455"/>
    <w:rsid w:val="00B136D5"/>
    <w:rsid w:val="00B1712A"/>
    <w:rsid w:val="00B220AB"/>
    <w:rsid w:val="00B22FB8"/>
    <w:rsid w:val="00B468E7"/>
    <w:rsid w:val="00B476EB"/>
    <w:rsid w:val="00B53BB5"/>
    <w:rsid w:val="00B6288D"/>
    <w:rsid w:val="00B63BE0"/>
    <w:rsid w:val="00B66A5F"/>
    <w:rsid w:val="00B95C35"/>
    <w:rsid w:val="00BC0B1C"/>
    <w:rsid w:val="00BC6FBB"/>
    <w:rsid w:val="00BD74C5"/>
    <w:rsid w:val="00C20A98"/>
    <w:rsid w:val="00C47BDF"/>
    <w:rsid w:val="00C52590"/>
    <w:rsid w:val="00C5594D"/>
    <w:rsid w:val="00C62439"/>
    <w:rsid w:val="00C62A11"/>
    <w:rsid w:val="00C64359"/>
    <w:rsid w:val="00C657CC"/>
    <w:rsid w:val="00C662B1"/>
    <w:rsid w:val="00C80560"/>
    <w:rsid w:val="00C81C59"/>
    <w:rsid w:val="00C84AD0"/>
    <w:rsid w:val="00C91B8A"/>
    <w:rsid w:val="00C927C4"/>
    <w:rsid w:val="00CA3429"/>
    <w:rsid w:val="00CD6CC0"/>
    <w:rsid w:val="00D214D1"/>
    <w:rsid w:val="00D310B1"/>
    <w:rsid w:val="00D40F4D"/>
    <w:rsid w:val="00D427FC"/>
    <w:rsid w:val="00D47A6C"/>
    <w:rsid w:val="00D52205"/>
    <w:rsid w:val="00D64E05"/>
    <w:rsid w:val="00D94C99"/>
    <w:rsid w:val="00DB713A"/>
    <w:rsid w:val="00DE0918"/>
    <w:rsid w:val="00E01731"/>
    <w:rsid w:val="00E065F1"/>
    <w:rsid w:val="00E12F30"/>
    <w:rsid w:val="00E14B50"/>
    <w:rsid w:val="00E30038"/>
    <w:rsid w:val="00E30FA7"/>
    <w:rsid w:val="00E538FC"/>
    <w:rsid w:val="00E63F61"/>
    <w:rsid w:val="00E70D5B"/>
    <w:rsid w:val="00E773BB"/>
    <w:rsid w:val="00E80B9B"/>
    <w:rsid w:val="00E811C6"/>
    <w:rsid w:val="00E91A1C"/>
    <w:rsid w:val="00E959D4"/>
    <w:rsid w:val="00E97A64"/>
    <w:rsid w:val="00EA22A8"/>
    <w:rsid w:val="00EA3305"/>
    <w:rsid w:val="00EA4593"/>
    <w:rsid w:val="00EA5DD6"/>
    <w:rsid w:val="00EA5EE0"/>
    <w:rsid w:val="00EA79F5"/>
    <w:rsid w:val="00EB058D"/>
    <w:rsid w:val="00EC416A"/>
    <w:rsid w:val="00ED7A30"/>
    <w:rsid w:val="00EF42EB"/>
    <w:rsid w:val="00F00002"/>
    <w:rsid w:val="00F02F70"/>
    <w:rsid w:val="00F05EA0"/>
    <w:rsid w:val="00F068E7"/>
    <w:rsid w:val="00F15019"/>
    <w:rsid w:val="00F34735"/>
    <w:rsid w:val="00F655B9"/>
    <w:rsid w:val="00F702F0"/>
    <w:rsid w:val="00F81AAD"/>
    <w:rsid w:val="00F83586"/>
    <w:rsid w:val="00F83BC1"/>
    <w:rsid w:val="00F915F9"/>
    <w:rsid w:val="00FC1BB2"/>
    <w:rsid w:val="00FC3CE3"/>
    <w:rsid w:val="00FE338D"/>
    <w:rsid w:val="00FE4712"/>
    <w:rsid w:val="00FE5D5A"/>
    <w:rsid w:val="00FF5C10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05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4AD0"/>
    <w:pPr>
      <w:keepNext/>
      <w:spacing w:before="240" w:after="60"/>
      <w:ind w:firstLine="53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D0"/>
    <w:pPr>
      <w:keepNext/>
      <w:spacing w:before="240" w:after="60"/>
      <w:ind w:firstLine="53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D0"/>
    <w:pPr>
      <w:keepNext/>
      <w:spacing w:before="240" w:after="60"/>
      <w:ind w:firstLine="53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0"/>
    <w:pPr>
      <w:keepNext/>
      <w:spacing w:before="240" w:after="60"/>
      <w:ind w:firstLine="539"/>
      <w:jc w:val="both"/>
      <w:outlineLvl w:val="3"/>
    </w:pPr>
    <w:rPr>
      <w:rFonts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D0"/>
    <w:pPr>
      <w:spacing w:before="240" w:after="60"/>
      <w:ind w:firstLine="539"/>
      <w:jc w:val="both"/>
      <w:outlineLvl w:val="4"/>
    </w:pPr>
    <w:rPr>
      <w:rFonts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D0"/>
    <w:pPr>
      <w:spacing w:before="240" w:after="60"/>
      <w:ind w:firstLine="539"/>
      <w:jc w:val="both"/>
      <w:outlineLvl w:val="5"/>
    </w:pPr>
    <w:rPr>
      <w:rFonts w:cstheme="min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D0"/>
    <w:pPr>
      <w:spacing w:before="240" w:after="60"/>
      <w:ind w:firstLine="539"/>
      <w:jc w:val="both"/>
      <w:outlineLvl w:val="6"/>
    </w:pPr>
    <w:rPr>
      <w:rFonts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D0"/>
    <w:pPr>
      <w:spacing w:before="240" w:after="60"/>
      <w:ind w:firstLine="539"/>
      <w:jc w:val="both"/>
      <w:outlineLvl w:val="7"/>
    </w:pPr>
    <w:rPr>
      <w:rFonts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D0"/>
    <w:pPr>
      <w:spacing w:before="240" w:after="60"/>
      <w:ind w:firstLine="539"/>
      <w:jc w:val="both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84AD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84AD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84AD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84AD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84AD0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84AD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84AD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84AD0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C84AD0"/>
    <w:pPr>
      <w:ind w:firstLine="539"/>
      <w:jc w:val="both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84AD0"/>
    <w:pPr>
      <w:spacing w:before="240" w:after="60"/>
      <w:ind w:firstLine="53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84AD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qFormat/>
    <w:rsid w:val="00FE338D"/>
    <w:pPr>
      <w:suppressAutoHyphens/>
      <w:spacing w:after="0" w:line="240" w:lineRule="auto"/>
      <w:ind w:firstLine="539"/>
      <w:jc w:val="both"/>
    </w:pPr>
    <w:rPr>
      <w:rFonts w:ascii="Times New Roman" w:eastAsiaTheme="majorEastAsia" w:hAnsi="Times New Roman" w:cstheme="majorBidi"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FE338D"/>
    <w:rPr>
      <w:rFonts w:ascii="Times New Roman" w:eastAsiaTheme="majorEastAsia" w:hAnsi="Times New Roman" w:cstheme="majorBidi"/>
      <w:sz w:val="24"/>
      <w:lang w:eastAsia="ar-SA"/>
    </w:rPr>
  </w:style>
  <w:style w:type="character" w:styleId="a8">
    <w:name w:val="Strong"/>
    <w:basedOn w:val="a0"/>
    <w:uiPriority w:val="22"/>
    <w:qFormat/>
    <w:rsid w:val="00FE338D"/>
    <w:rPr>
      <w:b/>
      <w:bCs/>
    </w:rPr>
  </w:style>
  <w:style w:type="character" w:styleId="a9">
    <w:name w:val="Emphasis"/>
    <w:basedOn w:val="a0"/>
    <w:uiPriority w:val="20"/>
    <w:qFormat/>
    <w:rsid w:val="00C84AD0"/>
    <w:rPr>
      <w:i/>
      <w:iCs/>
    </w:rPr>
  </w:style>
  <w:style w:type="paragraph" w:styleId="aa">
    <w:name w:val="No Spacing"/>
    <w:uiPriority w:val="1"/>
    <w:qFormat/>
    <w:rsid w:val="00C84AD0"/>
    <w:rPr>
      <w:sz w:val="22"/>
      <w:szCs w:val="22"/>
      <w:lang w:eastAsia="en-US"/>
    </w:rPr>
  </w:style>
  <w:style w:type="paragraph" w:styleId="ab">
    <w:name w:val="List Paragraph"/>
    <w:basedOn w:val="a"/>
    <w:qFormat/>
    <w:rsid w:val="00FE338D"/>
    <w:pPr>
      <w:suppressAutoHyphens/>
      <w:spacing w:after="0" w:line="240" w:lineRule="auto"/>
      <w:ind w:left="708" w:firstLine="539"/>
      <w:jc w:val="both"/>
    </w:pPr>
    <w:rPr>
      <w:rFonts w:ascii="Times New Roman" w:eastAsia="Calibri" w:hAnsi="Times New Roman"/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C84AD0"/>
    <w:pPr>
      <w:ind w:firstLine="539"/>
      <w:jc w:val="both"/>
    </w:pPr>
    <w:rPr>
      <w:rFonts w:ascii="Calibri" w:eastAsia="Calibri" w:hAnsi="Calibr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84AD0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C84AD0"/>
    <w:pPr>
      <w:pBdr>
        <w:bottom w:val="single" w:sz="4" w:space="4" w:color="4F81BD" w:themeColor="accent1"/>
      </w:pBdr>
      <w:spacing w:before="200" w:after="280"/>
      <w:ind w:left="936" w:right="936" w:firstLine="539"/>
      <w:jc w:val="both"/>
    </w:pPr>
    <w:rPr>
      <w:rFonts w:ascii="Calibri" w:eastAsia="Calibri" w:hAnsi="Calibr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84AD0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C84A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4A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4A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4A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4A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4AD0"/>
    <w:pPr>
      <w:outlineLvl w:val="9"/>
    </w:pPr>
  </w:style>
  <w:style w:type="paragraph" w:styleId="af4">
    <w:name w:val="Body Text"/>
    <w:basedOn w:val="a"/>
    <w:link w:val="af5"/>
    <w:uiPriority w:val="99"/>
    <w:semiHidden/>
    <w:unhideWhenUsed/>
    <w:rsid w:val="00FE338D"/>
    <w:pPr>
      <w:spacing w:after="120"/>
      <w:ind w:firstLine="539"/>
      <w:jc w:val="both"/>
    </w:pPr>
    <w:rPr>
      <w:rFonts w:ascii="Calibri" w:eastAsia="Calibri" w:hAnsi="Calibri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FE338D"/>
    <w:rPr>
      <w:sz w:val="22"/>
      <w:szCs w:val="22"/>
      <w:lang w:eastAsia="en-US"/>
    </w:rPr>
  </w:style>
  <w:style w:type="paragraph" w:customStyle="1" w:styleId="ConsPlusNormal">
    <w:name w:val="ConsPlusNormal"/>
    <w:rsid w:val="0032720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720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32720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327205"/>
    <w:rPr>
      <w:rFonts w:asciiTheme="minorHAnsi" w:eastAsiaTheme="minorEastAsia" w:hAnsiTheme="minorHAnsi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32720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27205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18&amp;date=28.10.2022&amp;dst=63&amp;field=134" TargetMode="External"/><Relationship Id="rId13" Type="http://schemas.openxmlformats.org/officeDocument/2006/relationships/hyperlink" Target="https://login.consultant.ru/link/?req=doc&amp;base=LAW&amp;n=420486&amp;date=28.10.2022&amp;dst=100019&amp;field=134" TargetMode="External"/><Relationship Id="rId18" Type="http://schemas.openxmlformats.org/officeDocument/2006/relationships/hyperlink" Target="https://login.consultant.ru/link/?req=doc&amp;base=LAW&amp;n=418300&amp;date=02.11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MOB&amp;n=313836&amp;dst=100331&amp;field=134&amp;date=02.11.2022" TargetMode="External"/><Relationship Id="rId7" Type="http://schemas.openxmlformats.org/officeDocument/2006/relationships/hyperlink" Target="https://login.consultant.ru/link/?req=doc&amp;base=LAW&amp;n=422187&amp;date=28.10.2022" TargetMode="External"/><Relationship Id="rId12" Type="http://schemas.openxmlformats.org/officeDocument/2006/relationships/hyperlink" Target="https://login.consultant.ru/link/?req=doc&amp;base=MOB&amp;n=313836&amp;dst=100230&amp;field=134&amp;date=01.11.2022" TargetMode="External"/><Relationship Id="rId17" Type="http://schemas.openxmlformats.org/officeDocument/2006/relationships/hyperlink" Target="https://login.consultant.ru/link/?req=doc&amp;base=MOB&amp;n=313836&amp;dst=100331&amp;field=134&amp;date=02.11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MOB&amp;n=313836&amp;dst=100321&amp;field=134&amp;date=02.11.2022" TargetMode="External"/><Relationship Id="rId20" Type="http://schemas.openxmlformats.org/officeDocument/2006/relationships/hyperlink" Target="https://login.consultant.ru/link/?req=doc&amp;base=MOB&amp;n=313836&amp;dst=100321&amp;field=134&amp;date=02.11.20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9218&amp;date=01.11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MOB&amp;n=313836&amp;dst=100331&amp;field=134&amp;date=02.11.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360456&amp;date=28.10.2022" TargetMode="External"/><Relationship Id="rId19" Type="http://schemas.openxmlformats.org/officeDocument/2006/relationships/hyperlink" Target="https://login.consultant.ru/link/?req=doc&amp;base=LAW&amp;n=418300&amp;date=02.1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486&amp;date=28.10.2022" TargetMode="External"/><Relationship Id="rId14" Type="http://schemas.openxmlformats.org/officeDocument/2006/relationships/hyperlink" Target="https://login.consultant.ru/link/?req=doc&amp;base=MOB&amp;n=313836&amp;dst=100321&amp;field=134&amp;date=02.11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3EB73-C620-4AA4-8350-8A074A78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17</Pages>
  <Words>6080</Words>
  <Characters>34661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</vt:lpstr>
      <vt:lpstr>Приложение № 1 </vt:lpstr>
      <vt:lpstr>Приложение № 2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3 </vt:lpstr>
    </vt:vector>
  </TitlesOfParts>
  <Company/>
  <LinksUpToDate>false</LinksUpToDate>
  <CharactersWithSpaces>40660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282</cp:revision>
  <cp:lastPrinted>2023-04-03T13:11:00Z</cp:lastPrinted>
  <dcterms:created xsi:type="dcterms:W3CDTF">2023-02-10T06:08:00Z</dcterms:created>
  <dcterms:modified xsi:type="dcterms:W3CDTF">2023-04-04T05:54:00Z</dcterms:modified>
</cp:coreProperties>
</file>